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DB53" w14:textId="77777777" w:rsidR="00C06FDE" w:rsidRPr="00FA70A4" w:rsidRDefault="00C06FDE" w:rsidP="00B876DB">
      <w:pPr>
        <w:pStyle w:val="NormalWeb"/>
        <w:rPr>
          <w:rStyle w:val="Strong"/>
          <w:rFonts w:asciiTheme="minorHAnsi" w:hAnsiTheme="minorHAnsi" w:cstheme="minorHAnsi"/>
        </w:rPr>
      </w:pPr>
      <w:r w:rsidRPr="00FA70A4">
        <w:rPr>
          <w:rStyle w:val="Strong"/>
          <w:rFonts w:asciiTheme="minorHAnsi" w:hAnsiTheme="minorHAnsi" w:cstheme="minorHAnsi"/>
        </w:rPr>
        <w:t>Title:</w:t>
      </w:r>
    </w:p>
    <w:p w14:paraId="4C07EE1F"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 xml:space="preserve">Renal Cell Carcinoma in </w:t>
      </w:r>
      <w:r w:rsidR="003A7D9E" w:rsidRPr="00FA70A4">
        <w:rPr>
          <w:rStyle w:val="Strong"/>
          <w:rFonts w:asciiTheme="minorHAnsi" w:hAnsiTheme="minorHAnsi" w:cstheme="minorHAnsi"/>
        </w:rPr>
        <w:t>Children: A Retrospective Research</w:t>
      </w:r>
      <w:r w:rsidRPr="00FA70A4">
        <w:rPr>
          <w:rStyle w:val="Strong"/>
          <w:rFonts w:asciiTheme="minorHAnsi" w:hAnsiTheme="minorHAnsi" w:cstheme="minorHAnsi"/>
        </w:rPr>
        <w:t xml:space="preserve"> of 5 Cases and Review of Literature</w:t>
      </w:r>
    </w:p>
    <w:p w14:paraId="6746F58C"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Abstract</w:t>
      </w:r>
    </w:p>
    <w:p w14:paraId="2846F758"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Background:</w:t>
      </w:r>
      <w:r w:rsidRPr="00FA70A4">
        <w:rPr>
          <w:rFonts w:asciiTheme="minorHAnsi" w:hAnsiTheme="minorHAnsi" w:cstheme="minorHAnsi"/>
        </w:rPr>
        <w:t xml:space="preserve"> Renal cell carcinoma (RCC) is a rare malignancy in children, comprising less than 5% of pediatric renal </w:t>
      </w:r>
      <w:r w:rsidR="00E23478" w:rsidRPr="00FA70A4">
        <w:rPr>
          <w:rFonts w:asciiTheme="minorHAnsi" w:hAnsiTheme="minorHAnsi" w:cstheme="minorHAnsi"/>
        </w:rPr>
        <w:t>tumors</w:t>
      </w:r>
      <w:r w:rsidRPr="00FA70A4">
        <w:rPr>
          <w:rFonts w:asciiTheme="minorHAnsi" w:hAnsiTheme="minorHAnsi" w:cstheme="minorHAnsi"/>
        </w:rPr>
        <w:t xml:space="preserve">. Its presentation, clinical course, and treatment outcomes differ significantly from those observed in adults, creating unique challenges in its diagnosis and management. This article presents a retrospective review of five </w:t>
      </w:r>
      <w:r w:rsidR="00E23478" w:rsidRPr="00FA70A4">
        <w:rPr>
          <w:rFonts w:asciiTheme="minorHAnsi" w:hAnsiTheme="minorHAnsi" w:cstheme="minorHAnsi"/>
        </w:rPr>
        <w:t xml:space="preserve">pediatric renal cell carcinoma cases </w:t>
      </w:r>
      <w:r w:rsidRPr="00FA70A4">
        <w:rPr>
          <w:rFonts w:asciiTheme="minorHAnsi" w:hAnsiTheme="minorHAnsi" w:cstheme="minorHAnsi"/>
        </w:rPr>
        <w:t>treated in our institution over the last decade. We discuss patient demographics, clinical presentation, pathology, treatment approaches, and outcomes, comparing our findings to existing literature.</w:t>
      </w:r>
    </w:p>
    <w:p w14:paraId="458BABA2"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Objectives:</w:t>
      </w:r>
      <w:r w:rsidRPr="00FA70A4">
        <w:rPr>
          <w:rFonts w:asciiTheme="minorHAnsi" w:hAnsiTheme="minorHAnsi" w:cstheme="minorHAnsi"/>
        </w:rPr>
        <w:t xml:space="preserve"> To present a retrospective review of five pediatric RCC cases treated at our institution over the past decade and to compare these findings with the existing literature.</w:t>
      </w:r>
    </w:p>
    <w:p w14:paraId="1A443654"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Methods:</w:t>
      </w:r>
      <w:r w:rsidRPr="00FA70A4">
        <w:rPr>
          <w:rFonts w:asciiTheme="minorHAnsi" w:hAnsiTheme="minorHAnsi" w:cstheme="minorHAnsi"/>
        </w:rPr>
        <w:t xml:space="preserve"> A retrospective analysis was conducted on the medical records of pediatric patients diag</w:t>
      </w:r>
      <w:r w:rsidR="003A7D9E" w:rsidRPr="00FA70A4">
        <w:rPr>
          <w:rFonts w:asciiTheme="minorHAnsi" w:hAnsiTheme="minorHAnsi" w:cstheme="minorHAnsi"/>
        </w:rPr>
        <w:t>nosed with RCC from 2013 to 2024</w:t>
      </w:r>
      <w:r w:rsidRPr="00FA70A4">
        <w:rPr>
          <w:rFonts w:asciiTheme="minorHAnsi" w:hAnsiTheme="minorHAnsi" w:cstheme="minorHAnsi"/>
        </w:rPr>
        <w:t xml:space="preserve"> </w:t>
      </w:r>
      <w:r w:rsidR="003A7D9E" w:rsidRPr="00FA70A4">
        <w:rPr>
          <w:rFonts w:asciiTheme="minorHAnsi" w:hAnsiTheme="minorHAnsi" w:cstheme="minorHAnsi"/>
        </w:rPr>
        <w:t>at SKMCH and RC</w:t>
      </w:r>
      <w:r w:rsidRPr="00FA70A4">
        <w:rPr>
          <w:rFonts w:asciiTheme="minorHAnsi" w:hAnsiTheme="minorHAnsi" w:cstheme="minorHAnsi"/>
        </w:rPr>
        <w:t>. Clinical, pathological, and treatment data were collected and analyzed.</w:t>
      </w:r>
    </w:p>
    <w:p w14:paraId="45E4EB23"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Results:</w:t>
      </w:r>
      <w:r w:rsidRPr="00FA70A4">
        <w:rPr>
          <w:rFonts w:asciiTheme="minorHAnsi" w:hAnsiTheme="minorHAnsi" w:cstheme="minorHAnsi"/>
        </w:rPr>
        <w:t xml:space="preserve"> The cohort comprised five pediatric patients, with a median age at diagnosis of 10 years (range: 4-18 years). All patients underwent radical nephrectomy, with one receiving adjuvant chemotherapy. Four patients achieved complete remission, while one developed metastasis and succumbed to the disease.</w:t>
      </w:r>
    </w:p>
    <w:p w14:paraId="7A1D8783"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Conclusions:</w:t>
      </w:r>
      <w:r w:rsidRPr="00FA70A4">
        <w:rPr>
          <w:rFonts w:asciiTheme="minorHAnsi" w:hAnsiTheme="minorHAnsi" w:cstheme="minorHAnsi"/>
        </w:rPr>
        <w:t xml:space="preserve"> Pediatric RCC has distinct features compared to adult RCC. Early diagnosis and radical nephrectomy are crucial for a </w:t>
      </w:r>
      <w:r w:rsidR="00E23478" w:rsidRPr="00FA70A4">
        <w:rPr>
          <w:rFonts w:asciiTheme="minorHAnsi" w:hAnsiTheme="minorHAnsi" w:cstheme="minorHAnsi"/>
        </w:rPr>
        <w:t>favorable</w:t>
      </w:r>
      <w:r w:rsidRPr="00FA70A4">
        <w:rPr>
          <w:rFonts w:asciiTheme="minorHAnsi" w:hAnsiTheme="minorHAnsi" w:cstheme="minorHAnsi"/>
        </w:rPr>
        <w:t xml:space="preserve"> outcome. Future research with larger sample sizes is needed to optimize treatment and long-term </w:t>
      </w:r>
      <w:r w:rsidR="00E23478" w:rsidRPr="00FA70A4">
        <w:rPr>
          <w:rFonts w:asciiTheme="minorHAnsi" w:hAnsiTheme="minorHAnsi" w:cstheme="minorHAnsi"/>
        </w:rPr>
        <w:t>consequences</w:t>
      </w:r>
      <w:r w:rsidRPr="00FA70A4">
        <w:rPr>
          <w:rFonts w:asciiTheme="minorHAnsi" w:hAnsiTheme="minorHAnsi" w:cstheme="minorHAnsi"/>
        </w:rPr>
        <w:t>.</w:t>
      </w:r>
    </w:p>
    <w:p w14:paraId="59E498B6" w14:textId="77777777" w:rsidR="00B876DB" w:rsidRPr="00FA70A4" w:rsidRDefault="00E23478" w:rsidP="00B876DB">
      <w:pPr>
        <w:pStyle w:val="NormalWeb"/>
        <w:rPr>
          <w:rFonts w:asciiTheme="minorHAnsi" w:hAnsiTheme="minorHAnsi" w:cstheme="minorHAnsi"/>
        </w:rPr>
      </w:pPr>
      <w:r w:rsidRPr="00FA70A4">
        <w:rPr>
          <w:rStyle w:val="Strong"/>
          <w:rFonts w:asciiTheme="minorHAnsi" w:hAnsiTheme="minorHAnsi" w:cstheme="minorHAnsi"/>
        </w:rPr>
        <w:t xml:space="preserve">Keywords: </w:t>
      </w:r>
      <w:r w:rsidRPr="00FA70A4">
        <w:rPr>
          <w:rStyle w:val="Strong"/>
          <w:rFonts w:asciiTheme="minorHAnsi" w:hAnsiTheme="minorHAnsi" w:cstheme="minorHAnsi"/>
          <w:b w:val="0"/>
        </w:rPr>
        <w:t>Carcinoma, Renal Cell</w:t>
      </w:r>
      <w:r w:rsidRPr="00FA70A4">
        <w:rPr>
          <w:rFonts w:asciiTheme="minorHAnsi" w:hAnsiTheme="minorHAnsi" w:cstheme="minorHAnsi"/>
        </w:rPr>
        <w:t>, Nephrectomy, Retrospective Studies, Pediatric</w:t>
      </w:r>
    </w:p>
    <w:p w14:paraId="31C35C27"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Introduction</w:t>
      </w:r>
    </w:p>
    <w:p w14:paraId="2EB31C6F"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Renal cell carcinoma (RCC) is predominantly an adult malignancy, representing approximately</w:t>
      </w:r>
      <w:r w:rsidR="00C06FDE" w:rsidRPr="00FA70A4">
        <w:rPr>
          <w:rFonts w:asciiTheme="minorHAnsi" w:hAnsiTheme="minorHAnsi" w:cstheme="minorHAnsi"/>
        </w:rPr>
        <w:t xml:space="preserve"> 90% of renal cancers in adults (1).</w:t>
      </w:r>
      <w:r w:rsidRPr="00FA70A4">
        <w:rPr>
          <w:rFonts w:asciiTheme="minorHAnsi" w:hAnsiTheme="minorHAnsi" w:cstheme="minorHAnsi"/>
        </w:rPr>
        <w:t xml:space="preserve"> In the pediatric population, RCC is rare, constituting less than 5% of renal </w:t>
      </w:r>
      <w:r w:rsidR="00E23478" w:rsidRPr="00FA70A4">
        <w:rPr>
          <w:rFonts w:asciiTheme="minorHAnsi" w:hAnsiTheme="minorHAnsi" w:cstheme="minorHAnsi"/>
        </w:rPr>
        <w:t>tumors</w:t>
      </w:r>
      <w:r w:rsidRPr="00FA70A4">
        <w:rPr>
          <w:rFonts w:asciiTheme="minorHAnsi" w:hAnsiTheme="minorHAnsi" w:cstheme="minorHAnsi"/>
        </w:rPr>
        <w:t xml:space="preserve"> in children under 15 years and about 15% in adolescents aged 15–19 years</w:t>
      </w:r>
      <w:r w:rsidR="00DC1E91" w:rsidRPr="00FA70A4">
        <w:rPr>
          <w:rFonts w:asciiTheme="minorHAnsi" w:hAnsiTheme="minorHAnsi" w:cstheme="minorHAnsi"/>
        </w:rPr>
        <w:t xml:space="preserve"> (2)</w:t>
      </w:r>
      <w:r w:rsidRPr="00FA70A4">
        <w:rPr>
          <w:rFonts w:asciiTheme="minorHAnsi" w:hAnsiTheme="minorHAnsi" w:cstheme="minorHAnsi"/>
        </w:rPr>
        <w:t>. The clinical presentation, histopathological subtypes, and outcomes of pediatric RCC differ notably from adult cases, often leading to diagnostic challenges and variations in management strategies.</w:t>
      </w:r>
    </w:p>
    <w:p w14:paraId="2856A71E"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 xml:space="preserve">Pediatric RCC is frequently associated with genetic predispositions, such as von Hippel-Lindau disease and tuberous sclerosis, and often presents with non-specific symptoms like hematuria, abdominal pain, or a palpable mass. These overlapping features with other pediatric renal </w:t>
      </w:r>
      <w:r w:rsidR="00E23478" w:rsidRPr="00FA70A4">
        <w:rPr>
          <w:rFonts w:asciiTheme="minorHAnsi" w:hAnsiTheme="minorHAnsi" w:cstheme="minorHAnsi"/>
        </w:rPr>
        <w:t>tumors</w:t>
      </w:r>
      <w:r w:rsidRPr="00FA70A4">
        <w:rPr>
          <w:rFonts w:asciiTheme="minorHAnsi" w:hAnsiTheme="minorHAnsi" w:cstheme="minorHAnsi"/>
        </w:rPr>
        <w:t xml:space="preserve">, notably Wilms' </w:t>
      </w:r>
      <w:r w:rsidR="00E23478" w:rsidRPr="00FA70A4">
        <w:rPr>
          <w:rFonts w:asciiTheme="minorHAnsi" w:hAnsiTheme="minorHAnsi" w:cstheme="minorHAnsi"/>
        </w:rPr>
        <w:t>tumors</w:t>
      </w:r>
      <w:r w:rsidRPr="00FA70A4">
        <w:rPr>
          <w:rFonts w:asciiTheme="minorHAnsi" w:hAnsiTheme="minorHAnsi" w:cstheme="minorHAnsi"/>
        </w:rPr>
        <w:t>, complicate</w:t>
      </w:r>
      <w:r w:rsidR="00C06FDE" w:rsidRPr="00FA70A4">
        <w:rPr>
          <w:rFonts w:asciiTheme="minorHAnsi" w:hAnsiTheme="minorHAnsi" w:cstheme="minorHAnsi"/>
        </w:rPr>
        <w:t xml:space="preserve"> accu</w:t>
      </w:r>
      <w:r w:rsidR="0086034E">
        <w:rPr>
          <w:rFonts w:asciiTheme="minorHAnsi" w:hAnsiTheme="minorHAnsi" w:cstheme="minorHAnsi"/>
        </w:rPr>
        <w:t>rate and timely diagnosis. (8). H</w:t>
      </w:r>
      <w:r w:rsidR="0086034E" w:rsidRPr="00FA70A4">
        <w:rPr>
          <w:rFonts w:asciiTheme="minorHAnsi" w:hAnsiTheme="minorHAnsi" w:cstheme="minorHAnsi"/>
        </w:rPr>
        <w:t>istologically</w:t>
      </w:r>
      <w:r w:rsidRPr="00FA70A4">
        <w:rPr>
          <w:rFonts w:asciiTheme="minorHAnsi" w:hAnsiTheme="minorHAnsi" w:cstheme="minorHAnsi"/>
        </w:rPr>
        <w:t>, pediatric RCC encompasses a broader spectrum, including translocation-associated RCCs, which are rare in adults but more prevalent in younger patients.</w:t>
      </w:r>
    </w:p>
    <w:p w14:paraId="1F55E6BE"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 xml:space="preserve">The primary treatment for localized pediatric RCC is surgical resection, typically via radical nephrectomy. The role of adjuvant therapies, such as chemotherapy or targeted agents, remains less defined in children compared to adults, partly due to the rarity of the disease and the consequent lack of large-scale clinical trials. Prognosis is influenced by factors including </w:t>
      </w:r>
      <w:r w:rsidR="00DC1E91" w:rsidRPr="00FA70A4">
        <w:rPr>
          <w:rFonts w:asciiTheme="minorHAnsi" w:hAnsiTheme="minorHAnsi" w:cstheme="minorHAnsi"/>
        </w:rPr>
        <w:t>tumour</w:t>
      </w:r>
      <w:r w:rsidRPr="00FA70A4">
        <w:rPr>
          <w:rFonts w:asciiTheme="minorHAnsi" w:hAnsiTheme="minorHAnsi" w:cstheme="minorHAnsi"/>
        </w:rPr>
        <w:t xml:space="preserve"> stage at diagnosis, histological subtype, and the presence of metastases.</w:t>
      </w:r>
    </w:p>
    <w:p w14:paraId="3D81CD62"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 xml:space="preserve">This study presents a retrospective analysis of five pediatric RCC cases managed at our institution over the past decade. We aim to elucidate </w:t>
      </w:r>
      <w:r w:rsidR="00DC1E91" w:rsidRPr="00FA70A4">
        <w:rPr>
          <w:rFonts w:asciiTheme="minorHAnsi" w:hAnsiTheme="minorHAnsi" w:cstheme="minorHAnsi"/>
        </w:rPr>
        <w:t xml:space="preserve">these cases' clinical characteristics, treatment approaches, and outcomes </w:t>
      </w:r>
      <w:r w:rsidRPr="00FA70A4">
        <w:rPr>
          <w:rFonts w:asciiTheme="minorHAnsi" w:hAnsiTheme="minorHAnsi" w:cstheme="minorHAnsi"/>
        </w:rPr>
        <w:t xml:space="preserve">and to compare our findings with existing literature to enhance </w:t>
      </w:r>
      <w:r w:rsidR="00DC1E91" w:rsidRPr="00FA70A4">
        <w:rPr>
          <w:rFonts w:asciiTheme="minorHAnsi" w:hAnsiTheme="minorHAnsi" w:cstheme="minorHAnsi"/>
        </w:rPr>
        <w:t xml:space="preserve">the </w:t>
      </w:r>
      <w:r w:rsidRPr="00FA70A4">
        <w:rPr>
          <w:rFonts w:asciiTheme="minorHAnsi" w:hAnsiTheme="minorHAnsi" w:cstheme="minorHAnsi"/>
        </w:rPr>
        <w:t>understanding and management of pediatric RCC.</w:t>
      </w:r>
    </w:p>
    <w:p w14:paraId="37B0F195"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Methods</w:t>
      </w:r>
    </w:p>
    <w:p w14:paraId="1A30B7D3"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A retrospective review was conducted on pediatric patients</w:t>
      </w:r>
      <w:r w:rsidR="00DC1E91" w:rsidRPr="00FA70A4">
        <w:rPr>
          <w:rFonts w:asciiTheme="minorHAnsi" w:hAnsiTheme="minorHAnsi" w:cstheme="minorHAnsi"/>
        </w:rPr>
        <w:t xml:space="preserve"> diagnosed with RCC between 2014 and 2024</w:t>
      </w:r>
      <w:r w:rsidRPr="00FA70A4">
        <w:rPr>
          <w:rFonts w:asciiTheme="minorHAnsi" w:hAnsiTheme="minorHAnsi" w:cstheme="minorHAnsi"/>
        </w:rPr>
        <w:t xml:space="preserve"> </w:t>
      </w:r>
      <w:r w:rsidR="00DC1E91" w:rsidRPr="00FA70A4">
        <w:rPr>
          <w:rFonts w:asciiTheme="minorHAnsi" w:hAnsiTheme="minorHAnsi" w:cstheme="minorHAnsi"/>
        </w:rPr>
        <w:t>at Shaukat Khnaum Memorial Cancer Hospital and Research Center</w:t>
      </w:r>
      <w:r w:rsidRPr="00FA70A4">
        <w:rPr>
          <w:rFonts w:asciiTheme="minorHAnsi" w:hAnsiTheme="minorHAnsi" w:cstheme="minorHAnsi"/>
        </w:rPr>
        <w:t>. Inclusion criteria encompassed patients aged 1 to 18 years with histopathologically confirmed RCC. Data extracted from medical records included demographics, clinical presentation, imaging findings, histopathological subtypes, treatment modalities, and outcomes.</w:t>
      </w:r>
    </w:p>
    <w:p w14:paraId="5A08D332"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 xml:space="preserve">Imaging studies, including computed tomography (CT) and magnetic resonance imaging (MRI), were reviewed to assess </w:t>
      </w:r>
      <w:r w:rsidR="00DC1E91" w:rsidRPr="00FA70A4">
        <w:rPr>
          <w:rFonts w:asciiTheme="minorHAnsi" w:hAnsiTheme="minorHAnsi" w:cstheme="minorHAnsi"/>
        </w:rPr>
        <w:t>tumour</w:t>
      </w:r>
      <w:r w:rsidRPr="00FA70A4">
        <w:rPr>
          <w:rFonts w:asciiTheme="minorHAnsi" w:hAnsiTheme="minorHAnsi" w:cstheme="minorHAnsi"/>
        </w:rPr>
        <w:t xml:space="preserve"> characteristics such as size, location, and evidence of metastasis. Histopathological evaluations provided information on </w:t>
      </w:r>
      <w:r w:rsidR="00DC1E91" w:rsidRPr="00FA70A4">
        <w:rPr>
          <w:rFonts w:asciiTheme="minorHAnsi" w:hAnsiTheme="minorHAnsi" w:cstheme="minorHAnsi"/>
        </w:rPr>
        <w:t>tumour</w:t>
      </w:r>
      <w:r w:rsidRPr="00FA70A4">
        <w:rPr>
          <w:rFonts w:asciiTheme="minorHAnsi" w:hAnsiTheme="minorHAnsi" w:cstheme="minorHAnsi"/>
        </w:rPr>
        <w:t xml:space="preserve"> subtype and Fuhrman nuclear grade. Treatment details </w:t>
      </w:r>
      <w:r w:rsidR="00DC1E91" w:rsidRPr="00FA70A4">
        <w:rPr>
          <w:rFonts w:asciiTheme="minorHAnsi" w:hAnsiTheme="minorHAnsi" w:cstheme="minorHAnsi"/>
        </w:rPr>
        <w:t>encompass</w:t>
      </w:r>
      <w:r w:rsidRPr="00FA70A4">
        <w:rPr>
          <w:rFonts w:asciiTheme="minorHAnsi" w:hAnsiTheme="minorHAnsi" w:cstheme="minorHAnsi"/>
        </w:rPr>
        <w:t xml:space="preserve"> surgical interventions and any adjuvant therapies administered. Outcomes were assessed based on follow-up data, focusing on recurrence, metastasis, and survival status.</w:t>
      </w:r>
    </w:p>
    <w:p w14:paraId="1F9B1230"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A literature review was performed using databases such as PubMed and MEDLINE, employing search terms including "pediatric renal cell carcinoma," "RCC in children," and "treatment outcomes in pediatric RCC." Articles published within the last five years were prioritized to ensure contemporary relevance.</w:t>
      </w:r>
    </w:p>
    <w:p w14:paraId="1B1579EE"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Results</w:t>
      </w:r>
    </w:p>
    <w:p w14:paraId="21F365AC"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Demographics and Clinical Presentation</w:t>
      </w:r>
    </w:p>
    <w:p w14:paraId="11903288"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The study included five pediatric patients diagnosed with RCC. The median age at diagnosis was 10 years (range: 4–18 years), with a male-to-female ratio of 3:2. The most common presenting symptom was hematuria (observed in all five patients), followed by flank pain in four patients and palpable abdominal mass in two patients. One patient presented with systemic symptoms including fever and abdominal distension.</w:t>
      </w:r>
    </w:p>
    <w:p w14:paraId="63EF43FA"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Imaging and Pathology</w:t>
      </w:r>
    </w:p>
    <w:p w14:paraId="6D0FACFA"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 xml:space="preserve">Imaging findings varied from well-confined masses to those with more extensive involvement. </w:t>
      </w:r>
      <w:r w:rsidR="00DC1E91" w:rsidRPr="00FA70A4">
        <w:rPr>
          <w:rFonts w:asciiTheme="minorHAnsi" w:hAnsiTheme="minorHAnsi" w:cstheme="minorHAnsi"/>
        </w:rPr>
        <w:t>Tumour</w:t>
      </w:r>
      <w:r w:rsidRPr="00FA70A4">
        <w:rPr>
          <w:rFonts w:asciiTheme="minorHAnsi" w:hAnsiTheme="minorHAnsi" w:cstheme="minorHAnsi"/>
        </w:rPr>
        <w:t xml:space="preserve"> sizes ranged from 25 mm to 100 mm, with two cases in the left kidney and three in the right. Histopathological examination identified two cases of clear cell RCC, one </w:t>
      </w:r>
      <w:r w:rsidR="00DC1E91" w:rsidRPr="00FA70A4">
        <w:rPr>
          <w:rFonts w:asciiTheme="minorHAnsi" w:hAnsiTheme="minorHAnsi" w:cstheme="minorHAnsi"/>
        </w:rPr>
        <w:t xml:space="preserve">of papillary RCC type II, and two </w:t>
      </w:r>
      <w:r w:rsidRPr="00FA70A4">
        <w:rPr>
          <w:rFonts w:asciiTheme="minorHAnsi" w:hAnsiTheme="minorHAnsi" w:cstheme="minorHAnsi"/>
        </w:rPr>
        <w:t xml:space="preserve">of MITF (Xp11) translocation-associated RCC. Fuhrman nuclear grade ranged from III to IV, indicating moderate to high-grade </w:t>
      </w:r>
      <w:r w:rsidR="00DC1E91" w:rsidRPr="00FA70A4">
        <w:rPr>
          <w:rFonts w:asciiTheme="minorHAnsi" w:hAnsiTheme="minorHAnsi" w:cstheme="minorHAnsi"/>
        </w:rPr>
        <w:t>tumours</w:t>
      </w:r>
      <w:r w:rsidRPr="00FA70A4">
        <w:rPr>
          <w:rFonts w:asciiTheme="minorHAnsi" w:hAnsiTheme="minorHAnsi" w:cstheme="minorHAnsi"/>
        </w:rPr>
        <w:t>.</w:t>
      </w:r>
    </w:p>
    <w:p w14:paraId="0D6BE6E3" w14:textId="77777777" w:rsidR="00C06FDE" w:rsidRPr="00FA70A4" w:rsidRDefault="00C06FDE" w:rsidP="00B876DB">
      <w:pPr>
        <w:pStyle w:val="NormalWeb"/>
        <w:rPr>
          <w:rFonts w:asciiTheme="minorHAnsi" w:hAnsiTheme="minorHAnsi" w:cstheme="minorHAnsi"/>
        </w:rPr>
      </w:pPr>
    </w:p>
    <w:p w14:paraId="7F8553E0" w14:textId="77777777" w:rsidR="00C06FDE" w:rsidRPr="00FA70A4" w:rsidRDefault="00C06FDE" w:rsidP="00B876DB">
      <w:pPr>
        <w:pStyle w:val="NormalWeb"/>
        <w:rPr>
          <w:rFonts w:asciiTheme="minorHAnsi" w:hAnsiTheme="minorHAnsi" w:cstheme="minorHAnsi"/>
        </w:rPr>
      </w:pPr>
      <w:r w:rsidRPr="00FA70A4">
        <w:rPr>
          <w:rFonts w:asciiTheme="minorHAnsi" w:eastAsiaTheme="minorHAnsi" w:hAnsiTheme="minorHAnsi" w:cstheme="minorHAnsi"/>
          <w:noProof/>
          <w:kern w:val="2"/>
          <w14:ligatures w14:val="standardContextual"/>
        </w:rPr>
        <w:drawing>
          <wp:inline distT="0" distB="0" distL="0" distR="0" wp14:anchorId="5F45A29C" wp14:editId="0D7C205A">
            <wp:extent cx="6140450" cy="2610485"/>
            <wp:effectExtent l="0" t="0" r="0" b="0"/>
            <wp:docPr id="1213873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0" cy="2610485"/>
                    </a:xfrm>
                    <a:prstGeom prst="rect">
                      <a:avLst/>
                    </a:prstGeom>
                    <a:noFill/>
                    <a:ln>
                      <a:noFill/>
                    </a:ln>
                  </pic:spPr>
                </pic:pic>
              </a:graphicData>
            </a:graphic>
          </wp:inline>
        </w:drawing>
      </w:r>
    </w:p>
    <w:p w14:paraId="38EFA82B" w14:textId="77777777" w:rsidR="00C06FDE" w:rsidRPr="00FA70A4" w:rsidRDefault="00C06FDE" w:rsidP="00B876DB">
      <w:pPr>
        <w:pStyle w:val="NormalWeb"/>
        <w:rPr>
          <w:rFonts w:asciiTheme="minorHAnsi" w:hAnsiTheme="minorHAnsi" w:cstheme="minorHAnsi"/>
        </w:rPr>
      </w:pPr>
    </w:p>
    <w:p w14:paraId="5D1353C2" w14:textId="77777777" w:rsidR="00C06FDE" w:rsidRPr="00FA70A4" w:rsidRDefault="00C06FDE" w:rsidP="00C06FDE">
      <w:pPr>
        <w:pStyle w:val="paragraph"/>
        <w:spacing w:before="0" w:beforeAutospacing="0" w:after="0" w:afterAutospacing="0"/>
        <w:ind w:left="360"/>
        <w:jc w:val="both"/>
        <w:textAlignment w:val="baseline"/>
        <w:rPr>
          <w:rFonts w:asciiTheme="minorHAnsi" w:hAnsiTheme="minorHAnsi" w:cstheme="minorHAnsi"/>
        </w:rPr>
      </w:pPr>
      <w:r w:rsidRPr="00FA70A4">
        <w:rPr>
          <w:rStyle w:val="normaltextrun"/>
          <w:rFonts w:asciiTheme="minorHAnsi" w:hAnsiTheme="minorHAnsi" w:cstheme="minorHAnsi"/>
        </w:rPr>
        <w:t xml:space="preserve">Figure 1: </w:t>
      </w:r>
      <w:r w:rsidRPr="00FA70A4">
        <w:rPr>
          <w:rStyle w:val="normaltextrun"/>
          <w:rFonts w:asciiTheme="minorHAnsi" w:hAnsiTheme="minorHAnsi" w:cstheme="minorHAnsi"/>
          <w:color w:val="000000"/>
          <w:shd w:val="clear" w:color="auto" w:fill="FFFFFF"/>
        </w:rPr>
        <w:t>Contrast computed tomography scan (axial &amp; coronal) imaging demonstrated left renal mass with regional lymphadenopathy (marked), however, the right side kidney seems unremarkable.</w:t>
      </w:r>
      <w:r w:rsidRPr="00FA70A4">
        <w:rPr>
          <w:rStyle w:val="eop"/>
          <w:rFonts w:asciiTheme="minorHAnsi" w:hAnsiTheme="minorHAnsi" w:cstheme="minorHAnsi"/>
          <w:color w:val="000000"/>
        </w:rPr>
        <w:t> </w:t>
      </w:r>
    </w:p>
    <w:p w14:paraId="49812705" w14:textId="77777777" w:rsidR="00C06FDE" w:rsidRPr="00FA70A4" w:rsidRDefault="00C06FDE" w:rsidP="00B876DB">
      <w:pPr>
        <w:pStyle w:val="NormalWeb"/>
        <w:rPr>
          <w:rFonts w:asciiTheme="minorHAnsi" w:hAnsiTheme="minorHAnsi" w:cstheme="minorHAnsi"/>
        </w:rPr>
      </w:pPr>
    </w:p>
    <w:p w14:paraId="7AC2DA15" w14:textId="77777777" w:rsidR="00C06FDE" w:rsidRPr="00FA70A4" w:rsidRDefault="00C06FDE" w:rsidP="00B876DB">
      <w:pPr>
        <w:pStyle w:val="NormalWeb"/>
        <w:rPr>
          <w:rFonts w:asciiTheme="minorHAnsi" w:hAnsiTheme="minorHAnsi" w:cstheme="minorHAnsi"/>
        </w:rPr>
      </w:pPr>
      <w:r w:rsidRPr="00FA70A4">
        <w:rPr>
          <w:rFonts w:asciiTheme="minorHAnsi" w:eastAsiaTheme="minorHAnsi" w:hAnsiTheme="minorHAnsi" w:cstheme="minorHAnsi"/>
          <w:noProof/>
          <w:kern w:val="2"/>
          <w14:ligatures w14:val="standardContextual"/>
        </w:rPr>
        <w:drawing>
          <wp:inline distT="0" distB="0" distL="0" distR="0" wp14:anchorId="6DF1E2D3" wp14:editId="7397B974">
            <wp:extent cx="5731510" cy="2020725"/>
            <wp:effectExtent l="0" t="0" r="2540" b="0"/>
            <wp:docPr id="33113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020725"/>
                    </a:xfrm>
                    <a:prstGeom prst="rect">
                      <a:avLst/>
                    </a:prstGeom>
                    <a:noFill/>
                    <a:ln>
                      <a:noFill/>
                    </a:ln>
                  </pic:spPr>
                </pic:pic>
              </a:graphicData>
            </a:graphic>
          </wp:inline>
        </w:drawing>
      </w:r>
    </w:p>
    <w:p w14:paraId="20354DB8" w14:textId="77777777" w:rsidR="00C06FDE" w:rsidRPr="00FA70A4" w:rsidRDefault="00C06FDE" w:rsidP="00B876DB">
      <w:pPr>
        <w:pStyle w:val="NormalWeb"/>
        <w:rPr>
          <w:rFonts w:asciiTheme="minorHAnsi" w:hAnsiTheme="minorHAnsi" w:cstheme="minorHAnsi"/>
        </w:rPr>
      </w:pPr>
    </w:p>
    <w:p w14:paraId="37F34983" w14:textId="77777777" w:rsidR="00C06FDE" w:rsidRPr="00FA70A4" w:rsidRDefault="00C06FDE" w:rsidP="00C06FDE">
      <w:pPr>
        <w:pStyle w:val="paragraph"/>
        <w:spacing w:before="0" w:beforeAutospacing="0" w:after="0" w:afterAutospacing="0"/>
        <w:jc w:val="both"/>
        <w:textAlignment w:val="baseline"/>
        <w:rPr>
          <w:rStyle w:val="eop"/>
          <w:rFonts w:asciiTheme="minorHAnsi" w:hAnsiTheme="minorHAnsi" w:cstheme="minorHAnsi"/>
          <w:color w:val="000000"/>
        </w:rPr>
      </w:pPr>
      <w:r w:rsidRPr="00FA70A4">
        <w:rPr>
          <w:rStyle w:val="normaltextrun"/>
          <w:rFonts w:asciiTheme="minorHAnsi" w:hAnsiTheme="minorHAnsi" w:cstheme="minorHAnsi"/>
        </w:rPr>
        <w:t xml:space="preserve">Figure 2: </w:t>
      </w:r>
      <w:r w:rsidRPr="00FA70A4">
        <w:rPr>
          <w:rStyle w:val="normaltextrun"/>
          <w:rFonts w:asciiTheme="minorHAnsi" w:hAnsiTheme="minorHAnsi" w:cstheme="minorHAnsi"/>
          <w:color w:val="000000"/>
          <w:shd w:val="clear" w:color="auto" w:fill="FFFFFF"/>
        </w:rPr>
        <w:t xml:space="preserve">Histological examination revealed a neoplasm composed of </w:t>
      </w:r>
      <w:r w:rsidR="00E23478" w:rsidRPr="00FA70A4">
        <w:rPr>
          <w:rStyle w:val="normaltextrun"/>
          <w:rFonts w:asciiTheme="minorHAnsi" w:hAnsiTheme="minorHAnsi" w:cstheme="minorHAnsi"/>
          <w:color w:val="000000"/>
          <w:shd w:val="clear" w:color="auto" w:fill="FFFFFF"/>
        </w:rPr>
        <w:t>tumor</w:t>
      </w:r>
      <w:r w:rsidRPr="00FA70A4">
        <w:rPr>
          <w:rStyle w:val="normaltextrun"/>
          <w:rFonts w:asciiTheme="minorHAnsi" w:hAnsiTheme="minorHAnsi" w:cstheme="minorHAnsi"/>
          <w:color w:val="000000"/>
          <w:shd w:val="clear" w:color="auto" w:fill="FFFFFF"/>
        </w:rPr>
        <w:t xml:space="preserve"> nodules and islands with papillary and nesting patterns of </w:t>
      </w:r>
      <w:r w:rsidR="00E23478" w:rsidRPr="00FA70A4">
        <w:rPr>
          <w:rStyle w:val="normaltextrun"/>
          <w:rFonts w:asciiTheme="minorHAnsi" w:hAnsiTheme="minorHAnsi" w:cstheme="minorHAnsi"/>
          <w:color w:val="000000"/>
          <w:shd w:val="clear" w:color="auto" w:fill="FFFFFF"/>
        </w:rPr>
        <w:t>tumor</w:t>
      </w:r>
      <w:r w:rsidRPr="00FA70A4">
        <w:rPr>
          <w:rStyle w:val="normaltextrun"/>
          <w:rFonts w:asciiTheme="minorHAnsi" w:hAnsiTheme="minorHAnsi" w:cstheme="minorHAnsi"/>
          <w:color w:val="000000"/>
          <w:shd w:val="clear" w:color="auto" w:fill="FFFFFF"/>
        </w:rPr>
        <w:t xml:space="preserve"> cells with abundant clear cytoplasm and mildly pleomorphic nuclei. Scattered psammoma bodies are also noted</w:t>
      </w:r>
      <w:r w:rsidRPr="00FA70A4">
        <w:rPr>
          <w:rStyle w:val="eop"/>
          <w:rFonts w:asciiTheme="minorHAnsi" w:hAnsiTheme="minorHAnsi" w:cstheme="minorHAnsi"/>
          <w:color w:val="000000"/>
        </w:rPr>
        <w:t>.</w:t>
      </w:r>
    </w:p>
    <w:p w14:paraId="0B57ECE0" w14:textId="77777777" w:rsidR="00C06FDE" w:rsidRPr="00FA70A4" w:rsidRDefault="00C06FDE" w:rsidP="00C06FDE">
      <w:pPr>
        <w:pStyle w:val="paragraph"/>
        <w:spacing w:before="0" w:beforeAutospacing="0" w:after="0" w:afterAutospacing="0"/>
        <w:jc w:val="both"/>
        <w:textAlignment w:val="baseline"/>
        <w:rPr>
          <w:rStyle w:val="eop"/>
          <w:rFonts w:asciiTheme="minorHAnsi" w:hAnsiTheme="minorHAnsi" w:cstheme="minorHAnsi"/>
          <w:color w:val="000000"/>
        </w:rPr>
      </w:pPr>
    </w:p>
    <w:p w14:paraId="47270F63" w14:textId="77777777" w:rsidR="00C06FDE" w:rsidRPr="00FA70A4" w:rsidRDefault="00C06FDE" w:rsidP="00C06FDE">
      <w:pPr>
        <w:pStyle w:val="paragraph"/>
        <w:spacing w:before="0" w:beforeAutospacing="0" w:after="0" w:afterAutospacing="0"/>
        <w:jc w:val="both"/>
        <w:textAlignment w:val="baseline"/>
        <w:rPr>
          <w:rStyle w:val="eop"/>
          <w:rFonts w:asciiTheme="minorHAnsi" w:hAnsiTheme="minorHAnsi" w:cstheme="minorHAnsi"/>
          <w:color w:val="000000"/>
        </w:rPr>
      </w:pPr>
    </w:p>
    <w:p w14:paraId="408623C7" w14:textId="77777777" w:rsidR="00C06FDE" w:rsidRPr="00FA70A4" w:rsidRDefault="00C06FDE" w:rsidP="00C06FDE">
      <w:pPr>
        <w:pStyle w:val="paragraph"/>
        <w:spacing w:before="0" w:beforeAutospacing="0" w:after="0" w:afterAutospacing="0"/>
        <w:jc w:val="both"/>
        <w:textAlignment w:val="baseline"/>
        <w:rPr>
          <w:rFonts w:asciiTheme="minorHAnsi" w:hAnsiTheme="minorHAnsi" w:cstheme="minorHAnsi"/>
        </w:rPr>
      </w:pPr>
    </w:p>
    <w:p w14:paraId="751768D3" w14:textId="77777777" w:rsidR="00C06FDE" w:rsidRPr="00FA70A4" w:rsidRDefault="00C06FDE" w:rsidP="00B876DB">
      <w:pPr>
        <w:pStyle w:val="NormalWeb"/>
        <w:rPr>
          <w:rFonts w:asciiTheme="minorHAnsi" w:hAnsiTheme="minorHAnsi" w:cstheme="minorHAnsi"/>
        </w:rPr>
      </w:pPr>
    </w:p>
    <w:p w14:paraId="1E1D5732" w14:textId="77777777" w:rsidR="00C06FDE" w:rsidRPr="00FA70A4" w:rsidRDefault="00C06FDE" w:rsidP="00B876DB">
      <w:pPr>
        <w:pStyle w:val="NormalWeb"/>
        <w:rPr>
          <w:rFonts w:asciiTheme="minorHAnsi" w:hAnsiTheme="minorHAnsi" w:cstheme="minorHAnsi"/>
        </w:rPr>
      </w:pPr>
    </w:p>
    <w:p w14:paraId="66A6EC42"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Treatment</w:t>
      </w:r>
    </w:p>
    <w:p w14:paraId="2CC28AAD"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 xml:space="preserve">All patients underwent radical nephrectomy as the primary treatment. One patient (Case 4) also received adjuvant chemotherapy with Vincristine, Actinomycin D, and Doxorubicin, following MDT recommendations due to the high-risk features of the </w:t>
      </w:r>
      <w:r w:rsidR="00E23478" w:rsidRPr="00FA70A4">
        <w:rPr>
          <w:rFonts w:asciiTheme="minorHAnsi" w:hAnsiTheme="minorHAnsi" w:cstheme="minorHAnsi"/>
        </w:rPr>
        <w:t>tumor</w:t>
      </w:r>
      <w:r w:rsidRPr="00FA70A4">
        <w:rPr>
          <w:rFonts w:asciiTheme="minorHAnsi" w:hAnsiTheme="minorHAnsi" w:cstheme="minorHAnsi"/>
        </w:rPr>
        <w:t>. The other four patients were treated with surgery alone. Surgical intervention was generally well tolerated, with post-operative recovery ranging from 10 days to three weeks.</w:t>
      </w:r>
    </w:p>
    <w:p w14:paraId="3E4EDB80"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Outcomes</w:t>
      </w:r>
    </w:p>
    <w:p w14:paraId="7247905E" w14:textId="77777777" w:rsidR="00B876DB" w:rsidRPr="00FA70A4" w:rsidRDefault="00B876DB" w:rsidP="00B876DB">
      <w:pPr>
        <w:pStyle w:val="NormalWeb"/>
        <w:rPr>
          <w:rFonts w:asciiTheme="minorHAnsi" w:hAnsiTheme="minorHAnsi" w:cstheme="minorHAnsi"/>
        </w:rPr>
      </w:pPr>
      <w:r w:rsidRPr="00FA70A4">
        <w:rPr>
          <w:rFonts w:asciiTheme="minorHAnsi" w:hAnsiTheme="minorHAnsi" w:cstheme="minorHAnsi"/>
        </w:rPr>
        <w:t xml:space="preserve">Follow-up periods ranged from five months to five years. Four patients achieved complete remission with no evidence of recurrence or metastasis. One patient (Case 1) developed metastasis to the liver and lungs within </w:t>
      </w:r>
      <w:r w:rsidR="00E23478" w:rsidRPr="00FA70A4">
        <w:rPr>
          <w:rFonts w:asciiTheme="minorHAnsi" w:hAnsiTheme="minorHAnsi" w:cstheme="minorHAnsi"/>
        </w:rPr>
        <w:t>one month</w:t>
      </w:r>
      <w:r w:rsidRPr="00FA70A4">
        <w:rPr>
          <w:rFonts w:asciiTheme="minorHAnsi" w:hAnsiTheme="minorHAnsi" w:cstheme="minorHAnsi"/>
        </w:rPr>
        <w:t xml:space="preserve"> post-surgery and succumbed to the disease seven months after the initial diagnosis. The overall survival rate in our cohort was 80%, with no disease recurrence in four out of five patients.</w:t>
      </w:r>
    </w:p>
    <w:p w14:paraId="3E7A624E" w14:textId="77777777" w:rsidR="00681598" w:rsidRPr="00FA70A4" w:rsidRDefault="00681598" w:rsidP="00B876DB">
      <w:pPr>
        <w:pStyle w:val="NormalWeb"/>
        <w:rPr>
          <w:rFonts w:asciiTheme="minorHAnsi" w:hAnsiTheme="minorHAnsi" w:cstheme="minorHAnsi"/>
        </w:rPr>
      </w:pPr>
    </w:p>
    <w:p w14:paraId="781A236C" w14:textId="77777777" w:rsidR="00681598" w:rsidRPr="00FA70A4" w:rsidRDefault="00681598" w:rsidP="00681598">
      <w:pPr>
        <w:spacing w:before="100" w:beforeAutospacing="1" w:after="100" w:afterAutospacing="1" w:line="240" w:lineRule="auto"/>
        <w:rPr>
          <w:rFonts w:eastAsia="Times New Roman" w:cstheme="minorHAnsi"/>
          <w:sz w:val="24"/>
          <w:szCs w:val="24"/>
        </w:rPr>
      </w:pPr>
      <w:r w:rsidRPr="00FA70A4">
        <w:rPr>
          <w:rFonts w:eastAsia="Times New Roman" w:cstheme="minorHAnsi"/>
          <w:b/>
          <w:bCs/>
          <w:sz w:val="24"/>
          <w:szCs w:val="24"/>
        </w:rPr>
        <w:t>Table 1: Demographics and Clinical Presentation of Pediatric RCC Patients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7"/>
        <w:gridCol w:w="5919"/>
      </w:tblGrid>
      <w:tr w:rsidR="00681598" w:rsidRPr="00FA70A4" w14:paraId="670EF673" w14:textId="77777777" w:rsidTr="00681598">
        <w:trPr>
          <w:tblCellSpacing w:w="15" w:type="dxa"/>
        </w:trPr>
        <w:tc>
          <w:tcPr>
            <w:tcW w:w="0" w:type="auto"/>
            <w:vAlign w:val="center"/>
            <w:hideMark/>
          </w:tcPr>
          <w:p w14:paraId="1DCDE551" w14:textId="77777777" w:rsidR="00681598" w:rsidRPr="00FA70A4" w:rsidRDefault="00681598" w:rsidP="00681598">
            <w:pPr>
              <w:spacing w:after="0" w:line="240" w:lineRule="auto"/>
              <w:jc w:val="center"/>
              <w:rPr>
                <w:rFonts w:eastAsia="Times New Roman" w:cstheme="minorHAnsi"/>
                <w:b/>
                <w:bCs/>
                <w:sz w:val="24"/>
                <w:szCs w:val="24"/>
              </w:rPr>
            </w:pPr>
            <w:r w:rsidRPr="00FA70A4">
              <w:rPr>
                <w:rFonts w:eastAsia="Times New Roman" w:cstheme="minorHAnsi"/>
                <w:b/>
                <w:bCs/>
                <w:sz w:val="24"/>
                <w:szCs w:val="24"/>
              </w:rPr>
              <w:t>Parameter</w:t>
            </w:r>
          </w:p>
        </w:tc>
        <w:tc>
          <w:tcPr>
            <w:tcW w:w="0" w:type="auto"/>
            <w:vAlign w:val="center"/>
            <w:hideMark/>
          </w:tcPr>
          <w:p w14:paraId="7EE30A4C" w14:textId="77777777" w:rsidR="00681598" w:rsidRPr="00FA70A4" w:rsidRDefault="00681598" w:rsidP="00681598">
            <w:pPr>
              <w:spacing w:after="0" w:line="240" w:lineRule="auto"/>
              <w:jc w:val="center"/>
              <w:rPr>
                <w:rFonts w:eastAsia="Times New Roman" w:cstheme="minorHAnsi"/>
                <w:b/>
                <w:bCs/>
                <w:sz w:val="24"/>
                <w:szCs w:val="24"/>
              </w:rPr>
            </w:pPr>
            <w:r w:rsidRPr="00FA70A4">
              <w:rPr>
                <w:rFonts w:eastAsia="Times New Roman" w:cstheme="minorHAnsi"/>
                <w:b/>
                <w:bCs/>
                <w:sz w:val="24"/>
                <w:szCs w:val="24"/>
              </w:rPr>
              <w:t>Value</w:t>
            </w:r>
          </w:p>
        </w:tc>
      </w:tr>
      <w:tr w:rsidR="00681598" w:rsidRPr="00FA70A4" w14:paraId="7C569F18" w14:textId="77777777" w:rsidTr="00681598">
        <w:trPr>
          <w:tblCellSpacing w:w="15" w:type="dxa"/>
        </w:trPr>
        <w:tc>
          <w:tcPr>
            <w:tcW w:w="0" w:type="auto"/>
            <w:vAlign w:val="center"/>
            <w:hideMark/>
          </w:tcPr>
          <w:p w14:paraId="441188BF"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Total Number of Patients</w:t>
            </w:r>
          </w:p>
        </w:tc>
        <w:tc>
          <w:tcPr>
            <w:tcW w:w="0" w:type="auto"/>
            <w:vAlign w:val="center"/>
            <w:hideMark/>
          </w:tcPr>
          <w:p w14:paraId="6FB7E199"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5</w:t>
            </w:r>
          </w:p>
        </w:tc>
      </w:tr>
      <w:tr w:rsidR="00681598" w:rsidRPr="00FA70A4" w14:paraId="14BF03A9" w14:textId="77777777" w:rsidTr="00681598">
        <w:trPr>
          <w:tblCellSpacing w:w="15" w:type="dxa"/>
        </w:trPr>
        <w:tc>
          <w:tcPr>
            <w:tcW w:w="0" w:type="auto"/>
            <w:vAlign w:val="center"/>
            <w:hideMark/>
          </w:tcPr>
          <w:p w14:paraId="222246F1"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Median Age at Diagnosis</w:t>
            </w:r>
          </w:p>
        </w:tc>
        <w:tc>
          <w:tcPr>
            <w:tcW w:w="0" w:type="auto"/>
            <w:vAlign w:val="center"/>
            <w:hideMark/>
          </w:tcPr>
          <w:p w14:paraId="180862B2"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10 years (Range: 4–18 years)</w:t>
            </w:r>
          </w:p>
        </w:tc>
      </w:tr>
      <w:tr w:rsidR="00681598" w:rsidRPr="00FA70A4" w14:paraId="6FDC080D" w14:textId="77777777" w:rsidTr="00681598">
        <w:trPr>
          <w:tblCellSpacing w:w="15" w:type="dxa"/>
        </w:trPr>
        <w:tc>
          <w:tcPr>
            <w:tcW w:w="0" w:type="auto"/>
            <w:vAlign w:val="center"/>
            <w:hideMark/>
          </w:tcPr>
          <w:p w14:paraId="7EFC1852"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Male-to-Female Ratio</w:t>
            </w:r>
          </w:p>
        </w:tc>
        <w:tc>
          <w:tcPr>
            <w:tcW w:w="0" w:type="auto"/>
            <w:vAlign w:val="center"/>
            <w:hideMark/>
          </w:tcPr>
          <w:p w14:paraId="283E0F41"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3:2</w:t>
            </w:r>
          </w:p>
        </w:tc>
      </w:tr>
      <w:tr w:rsidR="00681598" w:rsidRPr="00FA70A4" w14:paraId="11B60961" w14:textId="77777777" w:rsidTr="00681598">
        <w:trPr>
          <w:tblCellSpacing w:w="15" w:type="dxa"/>
        </w:trPr>
        <w:tc>
          <w:tcPr>
            <w:tcW w:w="0" w:type="auto"/>
            <w:vAlign w:val="center"/>
            <w:hideMark/>
          </w:tcPr>
          <w:p w14:paraId="672DD9F3"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Common Presenting Symptoms</w:t>
            </w:r>
          </w:p>
        </w:tc>
        <w:tc>
          <w:tcPr>
            <w:tcW w:w="0" w:type="auto"/>
            <w:vAlign w:val="center"/>
            <w:hideMark/>
          </w:tcPr>
          <w:p w14:paraId="650F2973"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Hematuria (5 patients)</w:t>
            </w:r>
          </w:p>
        </w:tc>
      </w:tr>
      <w:tr w:rsidR="00681598" w:rsidRPr="00FA70A4" w14:paraId="5C7A48A1" w14:textId="77777777" w:rsidTr="00681598">
        <w:trPr>
          <w:tblCellSpacing w:w="15" w:type="dxa"/>
        </w:trPr>
        <w:tc>
          <w:tcPr>
            <w:tcW w:w="0" w:type="auto"/>
            <w:vAlign w:val="center"/>
            <w:hideMark/>
          </w:tcPr>
          <w:p w14:paraId="0F929799" w14:textId="77777777" w:rsidR="00681598" w:rsidRPr="00FA70A4" w:rsidRDefault="00681598" w:rsidP="00681598">
            <w:pPr>
              <w:spacing w:after="0" w:line="240" w:lineRule="auto"/>
              <w:rPr>
                <w:rFonts w:eastAsia="Times New Roman" w:cstheme="minorHAnsi"/>
                <w:sz w:val="24"/>
                <w:szCs w:val="24"/>
              </w:rPr>
            </w:pPr>
          </w:p>
        </w:tc>
        <w:tc>
          <w:tcPr>
            <w:tcW w:w="0" w:type="auto"/>
            <w:vAlign w:val="center"/>
            <w:hideMark/>
          </w:tcPr>
          <w:p w14:paraId="05CE7565"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Flank Pain (4 patients)</w:t>
            </w:r>
          </w:p>
        </w:tc>
      </w:tr>
      <w:tr w:rsidR="00681598" w:rsidRPr="00FA70A4" w14:paraId="1546C01B" w14:textId="77777777" w:rsidTr="00681598">
        <w:trPr>
          <w:tblCellSpacing w:w="15" w:type="dxa"/>
        </w:trPr>
        <w:tc>
          <w:tcPr>
            <w:tcW w:w="0" w:type="auto"/>
            <w:vAlign w:val="center"/>
            <w:hideMark/>
          </w:tcPr>
          <w:p w14:paraId="5A413762" w14:textId="77777777" w:rsidR="00681598" w:rsidRPr="00FA70A4" w:rsidRDefault="00681598" w:rsidP="00681598">
            <w:pPr>
              <w:spacing w:after="0" w:line="240" w:lineRule="auto"/>
              <w:rPr>
                <w:rFonts w:eastAsia="Times New Roman" w:cstheme="minorHAnsi"/>
                <w:sz w:val="24"/>
                <w:szCs w:val="24"/>
              </w:rPr>
            </w:pPr>
          </w:p>
        </w:tc>
        <w:tc>
          <w:tcPr>
            <w:tcW w:w="0" w:type="auto"/>
            <w:vAlign w:val="center"/>
            <w:hideMark/>
          </w:tcPr>
          <w:p w14:paraId="12F67DDA"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Palpable Abdominal Mass (2 patients)</w:t>
            </w:r>
          </w:p>
        </w:tc>
      </w:tr>
      <w:tr w:rsidR="00681598" w:rsidRPr="00FA70A4" w14:paraId="6235DD7A" w14:textId="77777777" w:rsidTr="00681598">
        <w:trPr>
          <w:tblCellSpacing w:w="15" w:type="dxa"/>
        </w:trPr>
        <w:tc>
          <w:tcPr>
            <w:tcW w:w="0" w:type="auto"/>
            <w:vAlign w:val="center"/>
            <w:hideMark/>
          </w:tcPr>
          <w:p w14:paraId="56449038" w14:textId="77777777" w:rsidR="00681598" w:rsidRPr="00FA70A4" w:rsidRDefault="00681598" w:rsidP="00681598">
            <w:pPr>
              <w:spacing w:after="0" w:line="240" w:lineRule="auto"/>
              <w:rPr>
                <w:rFonts w:eastAsia="Times New Roman" w:cstheme="minorHAnsi"/>
                <w:sz w:val="24"/>
                <w:szCs w:val="24"/>
              </w:rPr>
            </w:pPr>
          </w:p>
        </w:tc>
        <w:tc>
          <w:tcPr>
            <w:tcW w:w="0" w:type="auto"/>
            <w:vAlign w:val="center"/>
            <w:hideMark/>
          </w:tcPr>
          <w:p w14:paraId="1F5D87F7"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Systemic Symptoms (1 patient: Fever, Abdominal Distension)</w:t>
            </w:r>
          </w:p>
        </w:tc>
      </w:tr>
    </w:tbl>
    <w:p w14:paraId="477E8DDA" w14:textId="77777777" w:rsidR="00681598" w:rsidRPr="00FA70A4" w:rsidRDefault="00681598" w:rsidP="00681598">
      <w:pPr>
        <w:spacing w:before="100" w:beforeAutospacing="1" w:after="100" w:afterAutospacing="1" w:line="240" w:lineRule="auto"/>
        <w:rPr>
          <w:rFonts w:eastAsia="Times New Roman" w:cstheme="minorHAnsi"/>
          <w:sz w:val="24"/>
          <w:szCs w:val="24"/>
        </w:rPr>
      </w:pPr>
      <w:r w:rsidRPr="00FA70A4">
        <w:rPr>
          <w:rFonts w:eastAsia="Times New Roman" w:cstheme="minorHAnsi"/>
          <w:b/>
          <w:bCs/>
          <w:sz w:val="24"/>
          <w:szCs w:val="24"/>
        </w:rPr>
        <w:t>Table 2: Imaging and Pathology Characteristics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1"/>
        <w:gridCol w:w="5021"/>
      </w:tblGrid>
      <w:tr w:rsidR="00681598" w:rsidRPr="00FA70A4" w14:paraId="352D6948" w14:textId="77777777" w:rsidTr="00681598">
        <w:trPr>
          <w:tblCellSpacing w:w="15" w:type="dxa"/>
        </w:trPr>
        <w:tc>
          <w:tcPr>
            <w:tcW w:w="0" w:type="auto"/>
            <w:vAlign w:val="center"/>
            <w:hideMark/>
          </w:tcPr>
          <w:p w14:paraId="5D14B9B0"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Parameter</w:t>
            </w:r>
          </w:p>
        </w:tc>
        <w:tc>
          <w:tcPr>
            <w:tcW w:w="0" w:type="auto"/>
            <w:vAlign w:val="center"/>
            <w:hideMark/>
          </w:tcPr>
          <w:p w14:paraId="7F247870"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Findings</w:t>
            </w:r>
          </w:p>
        </w:tc>
      </w:tr>
      <w:tr w:rsidR="00681598" w:rsidRPr="00FA70A4" w14:paraId="3F57C0A7" w14:textId="77777777" w:rsidTr="00681598">
        <w:trPr>
          <w:tblCellSpacing w:w="15" w:type="dxa"/>
        </w:trPr>
        <w:tc>
          <w:tcPr>
            <w:tcW w:w="0" w:type="auto"/>
            <w:vAlign w:val="center"/>
            <w:hideMark/>
          </w:tcPr>
          <w:p w14:paraId="2A2CCE18"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Tumor Location</w:t>
            </w:r>
          </w:p>
        </w:tc>
        <w:tc>
          <w:tcPr>
            <w:tcW w:w="0" w:type="auto"/>
            <w:vAlign w:val="center"/>
            <w:hideMark/>
          </w:tcPr>
          <w:p w14:paraId="13EB2784"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Left Kidney: 2 cases</w:t>
            </w:r>
          </w:p>
        </w:tc>
      </w:tr>
      <w:tr w:rsidR="00681598" w:rsidRPr="00FA70A4" w14:paraId="63E912B7" w14:textId="77777777" w:rsidTr="00681598">
        <w:trPr>
          <w:tblCellSpacing w:w="15" w:type="dxa"/>
        </w:trPr>
        <w:tc>
          <w:tcPr>
            <w:tcW w:w="0" w:type="auto"/>
            <w:vAlign w:val="center"/>
            <w:hideMark/>
          </w:tcPr>
          <w:p w14:paraId="2486AE5F" w14:textId="77777777" w:rsidR="00681598" w:rsidRPr="00FA70A4" w:rsidRDefault="00681598" w:rsidP="00681598">
            <w:pPr>
              <w:spacing w:after="0" w:line="240" w:lineRule="auto"/>
              <w:rPr>
                <w:rFonts w:eastAsia="Times New Roman" w:cstheme="minorHAnsi"/>
                <w:sz w:val="24"/>
                <w:szCs w:val="24"/>
              </w:rPr>
            </w:pPr>
          </w:p>
        </w:tc>
        <w:tc>
          <w:tcPr>
            <w:tcW w:w="0" w:type="auto"/>
            <w:vAlign w:val="center"/>
            <w:hideMark/>
          </w:tcPr>
          <w:p w14:paraId="5DDC34F9"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Right Kidney: 3 cases</w:t>
            </w:r>
          </w:p>
        </w:tc>
      </w:tr>
      <w:tr w:rsidR="00681598" w:rsidRPr="00FA70A4" w14:paraId="78205F0B" w14:textId="77777777" w:rsidTr="00681598">
        <w:trPr>
          <w:tblCellSpacing w:w="15" w:type="dxa"/>
        </w:trPr>
        <w:tc>
          <w:tcPr>
            <w:tcW w:w="0" w:type="auto"/>
            <w:vAlign w:val="center"/>
            <w:hideMark/>
          </w:tcPr>
          <w:p w14:paraId="7F7FE3A6"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Tumor Size Range</w:t>
            </w:r>
          </w:p>
        </w:tc>
        <w:tc>
          <w:tcPr>
            <w:tcW w:w="0" w:type="auto"/>
            <w:vAlign w:val="center"/>
            <w:hideMark/>
          </w:tcPr>
          <w:p w14:paraId="684D4A18"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25 mm – 100 mm</w:t>
            </w:r>
          </w:p>
        </w:tc>
      </w:tr>
      <w:tr w:rsidR="00681598" w:rsidRPr="00FA70A4" w14:paraId="247776C8" w14:textId="77777777" w:rsidTr="00681598">
        <w:trPr>
          <w:tblCellSpacing w:w="15" w:type="dxa"/>
        </w:trPr>
        <w:tc>
          <w:tcPr>
            <w:tcW w:w="0" w:type="auto"/>
            <w:vAlign w:val="center"/>
            <w:hideMark/>
          </w:tcPr>
          <w:p w14:paraId="0CEB3185"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Histopathological Subtypes</w:t>
            </w:r>
          </w:p>
        </w:tc>
        <w:tc>
          <w:tcPr>
            <w:tcW w:w="0" w:type="auto"/>
            <w:vAlign w:val="center"/>
            <w:hideMark/>
          </w:tcPr>
          <w:p w14:paraId="35D76CD8"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Clear Cell RCC: 2 cases</w:t>
            </w:r>
          </w:p>
        </w:tc>
      </w:tr>
      <w:tr w:rsidR="00681598" w:rsidRPr="00FA70A4" w14:paraId="5D538FD5" w14:textId="77777777" w:rsidTr="00681598">
        <w:trPr>
          <w:tblCellSpacing w:w="15" w:type="dxa"/>
        </w:trPr>
        <w:tc>
          <w:tcPr>
            <w:tcW w:w="0" w:type="auto"/>
            <w:vAlign w:val="center"/>
            <w:hideMark/>
          </w:tcPr>
          <w:p w14:paraId="1614A81B" w14:textId="77777777" w:rsidR="00681598" w:rsidRPr="00FA70A4" w:rsidRDefault="00681598" w:rsidP="00681598">
            <w:pPr>
              <w:spacing w:after="0" w:line="240" w:lineRule="auto"/>
              <w:rPr>
                <w:rFonts w:eastAsia="Times New Roman" w:cstheme="minorHAnsi"/>
                <w:sz w:val="24"/>
                <w:szCs w:val="24"/>
              </w:rPr>
            </w:pPr>
          </w:p>
        </w:tc>
        <w:tc>
          <w:tcPr>
            <w:tcW w:w="0" w:type="auto"/>
            <w:vAlign w:val="center"/>
            <w:hideMark/>
          </w:tcPr>
          <w:p w14:paraId="3181D84B"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Papillary RCC Type II: 1 case</w:t>
            </w:r>
          </w:p>
        </w:tc>
      </w:tr>
      <w:tr w:rsidR="00681598" w:rsidRPr="00FA70A4" w14:paraId="08B55910" w14:textId="77777777" w:rsidTr="00681598">
        <w:trPr>
          <w:tblCellSpacing w:w="15" w:type="dxa"/>
        </w:trPr>
        <w:tc>
          <w:tcPr>
            <w:tcW w:w="0" w:type="auto"/>
            <w:vAlign w:val="center"/>
            <w:hideMark/>
          </w:tcPr>
          <w:p w14:paraId="69C1CF5E" w14:textId="77777777" w:rsidR="00681598" w:rsidRPr="00FA70A4" w:rsidRDefault="00681598" w:rsidP="00681598">
            <w:pPr>
              <w:spacing w:after="0" w:line="240" w:lineRule="auto"/>
              <w:rPr>
                <w:rFonts w:eastAsia="Times New Roman" w:cstheme="minorHAnsi"/>
                <w:sz w:val="24"/>
                <w:szCs w:val="24"/>
              </w:rPr>
            </w:pPr>
          </w:p>
        </w:tc>
        <w:tc>
          <w:tcPr>
            <w:tcW w:w="0" w:type="auto"/>
            <w:vAlign w:val="center"/>
            <w:hideMark/>
          </w:tcPr>
          <w:p w14:paraId="4B3D460E"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MITF (Xp11) Translocation-Associated RCC: 2 cases</w:t>
            </w:r>
          </w:p>
        </w:tc>
      </w:tr>
      <w:tr w:rsidR="00681598" w:rsidRPr="00FA70A4" w14:paraId="5A7B62F0" w14:textId="77777777" w:rsidTr="00681598">
        <w:trPr>
          <w:tblCellSpacing w:w="15" w:type="dxa"/>
        </w:trPr>
        <w:tc>
          <w:tcPr>
            <w:tcW w:w="0" w:type="auto"/>
            <w:vAlign w:val="center"/>
            <w:hideMark/>
          </w:tcPr>
          <w:p w14:paraId="3026635A"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Fuhrman Nuclear Grade</w:t>
            </w:r>
          </w:p>
        </w:tc>
        <w:tc>
          <w:tcPr>
            <w:tcW w:w="0" w:type="auto"/>
            <w:vAlign w:val="center"/>
            <w:hideMark/>
          </w:tcPr>
          <w:p w14:paraId="4BBE3170"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III to IV (Moderate to High Grade)</w:t>
            </w:r>
          </w:p>
        </w:tc>
      </w:tr>
    </w:tbl>
    <w:p w14:paraId="4A8F7571" w14:textId="77777777" w:rsidR="00681598" w:rsidRPr="00FA70A4" w:rsidRDefault="00681598" w:rsidP="00681598">
      <w:pPr>
        <w:spacing w:before="100" w:beforeAutospacing="1" w:after="100" w:afterAutospacing="1" w:line="240" w:lineRule="auto"/>
        <w:rPr>
          <w:rFonts w:eastAsia="Times New Roman" w:cstheme="minorHAnsi"/>
          <w:sz w:val="24"/>
          <w:szCs w:val="24"/>
        </w:rPr>
      </w:pPr>
      <w:r w:rsidRPr="00FA70A4">
        <w:rPr>
          <w:rFonts w:eastAsia="Times New Roman" w:cstheme="minorHAnsi"/>
          <w:b/>
          <w:bCs/>
          <w:sz w:val="24"/>
          <w:szCs w:val="24"/>
        </w:rPr>
        <w:t>Table 3: Treatment Overview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
        <w:gridCol w:w="1939"/>
        <w:gridCol w:w="4037"/>
        <w:gridCol w:w="2016"/>
      </w:tblGrid>
      <w:tr w:rsidR="00681598" w:rsidRPr="00FA70A4" w14:paraId="0C03827C" w14:textId="77777777" w:rsidTr="00681598">
        <w:trPr>
          <w:tblCellSpacing w:w="15" w:type="dxa"/>
        </w:trPr>
        <w:tc>
          <w:tcPr>
            <w:tcW w:w="0" w:type="auto"/>
            <w:vAlign w:val="center"/>
            <w:hideMark/>
          </w:tcPr>
          <w:p w14:paraId="7C994B3C"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Patient Case</w:t>
            </w:r>
          </w:p>
        </w:tc>
        <w:tc>
          <w:tcPr>
            <w:tcW w:w="0" w:type="auto"/>
            <w:vAlign w:val="center"/>
            <w:hideMark/>
          </w:tcPr>
          <w:p w14:paraId="1FE83F2D"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Treatment Administered</w:t>
            </w:r>
          </w:p>
        </w:tc>
        <w:tc>
          <w:tcPr>
            <w:tcW w:w="0" w:type="auto"/>
            <w:vAlign w:val="center"/>
            <w:hideMark/>
          </w:tcPr>
          <w:p w14:paraId="2BCC56EC"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Additional Treatment</w:t>
            </w:r>
          </w:p>
        </w:tc>
        <w:tc>
          <w:tcPr>
            <w:tcW w:w="0" w:type="auto"/>
            <w:vAlign w:val="center"/>
            <w:hideMark/>
          </w:tcPr>
          <w:p w14:paraId="592F70B4"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Post-operative Recovery Time</w:t>
            </w:r>
          </w:p>
        </w:tc>
      </w:tr>
      <w:tr w:rsidR="00681598" w:rsidRPr="00FA70A4" w14:paraId="585D9373" w14:textId="77777777" w:rsidTr="00681598">
        <w:trPr>
          <w:tblCellSpacing w:w="15" w:type="dxa"/>
        </w:trPr>
        <w:tc>
          <w:tcPr>
            <w:tcW w:w="0" w:type="auto"/>
            <w:vAlign w:val="center"/>
            <w:hideMark/>
          </w:tcPr>
          <w:p w14:paraId="7DB18165"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1</w:t>
            </w:r>
          </w:p>
        </w:tc>
        <w:tc>
          <w:tcPr>
            <w:tcW w:w="0" w:type="auto"/>
            <w:vAlign w:val="center"/>
            <w:hideMark/>
          </w:tcPr>
          <w:p w14:paraId="1DBE024B"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Radical Nephrectomy</w:t>
            </w:r>
          </w:p>
        </w:tc>
        <w:tc>
          <w:tcPr>
            <w:tcW w:w="0" w:type="auto"/>
            <w:vAlign w:val="center"/>
            <w:hideMark/>
          </w:tcPr>
          <w:p w14:paraId="1D6AC1CD"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None</w:t>
            </w:r>
          </w:p>
        </w:tc>
        <w:tc>
          <w:tcPr>
            <w:tcW w:w="0" w:type="auto"/>
            <w:vAlign w:val="center"/>
            <w:hideMark/>
          </w:tcPr>
          <w:p w14:paraId="2399A50C"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10 days</w:t>
            </w:r>
          </w:p>
        </w:tc>
      </w:tr>
      <w:tr w:rsidR="00681598" w:rsidRPr="00FA70A4" w14:paraId="7ABB51E5" w14:textId="77777777" w:rsidTr="00681598">
        <w:trPr>
          <w:tblCellSpacing w:w="15" w:type="dxa"/>
        </w:trPr>
        <w:tc>
          <w:tcPr>
            <w:tcW w:w="0" w:type="auto"/>
            <w:vAlign w:val="center"/>
            <w:hideMark/>
          </w:tcPr>
          <w:p w14:paraId="18EE97AB"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2</w:t>
            </w:r>
          </w:p>
        </w:tc>
        <w:tc>
          <w:tcPr>
            <w:tcW w:w="0" w:type="auto"/>
            <w:vAlign w:val="center"/>
            <w:hideMark/>
          </w:tcPr>
          <w:p w14:paraId="143D3C63"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Radical Nephrectomy</w:t>
            </w:r>
          </w:p>
        </w:tc>
        <w:tc>
          <w:tcPr>
            <w:tcW w:w="0" w:type="auto"/>
            <w:vAlign w:val="center"/>
            <w:hideMark/>
          </w:tcPr>
          <w:p w14:paraId="0C425D76"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None</w:t>
            </w:r>
          </w:p>
        </w:tc>
        <w:tc>
          <w:tcPr>
            <w:tcW w:w="0" w:type="auto"/>
            <w:vAlign w:val="center"/>
            <w:hideMark/>
          </w:tcPr>
          <w:p w14:paraId="690833E2"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2 weeks</w:t>
            </w:r>
          </w:p>
        </w:tc>
      </w:tr>
      <w:tr w:rsidR="00681598" w:rsidRPr="00FA70A4" w14:paraId="765F0F8A" w14:textId="77777777" w:rsidTr="00681598">
        <w:trPr>
          <w:tblCellSpacing w:w="15" w:type="dxa"/>
        </w:trPr>
        <w:tc>
          <w:tcPr>
            <w:tcW w:w="0" w:type="auto"/>
            <w:vAlign w:val="center"/>
            <w:hideMark/>
          </w:tcPr>
          <w:p w14:paraId="7F41B480"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3</w:t>
            </w:r>
          </w:p>
        </w:tc>
        <w:tc>
          <w:tcPr>
            <w:tcW w:w="0" w:type="auto"/>
            <w:vAlign w:val="center"/>
            <w:hideMark/>
          </w:tcPr>
          <w:p w14:paraId="16B68B83"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Radical Nephrectomy</w:t>
            </w:r>
          </w:p>
        </w:tc>
        <w:tc>
          <w:tcPr>
            <w:tcW w:w="0" w:type="auto"/>
            <w:vAlign w:val="center"/>
            <w:hideMark/>
          </w:tcPr>
          <w:p w14:paraId="7412E18D"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None</w:t>
            </w:r>
          </w:p>
        </w:tc>
        <w:tc>
          <w:tcPr>
            <w:tcW w:w="0" w:type="auto"/>
            <w:vAlign w:val="center"/>
            <w:hideMark/>
          </w:tcPr>
          <w:p w14:paraId="1363CA92"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2 weeks</w:t>
            </w:r>
          </w:p>
        </w:tc>
      </w:tr>
      <w:tr w:rsidR="00681598" w:rsidRPr="00FA70A4" w14:paraId="377267F6" w14:textId="77777777" w:rsidTr="00681598">
        <w:trPr>
          <w:tblCellSpacing w:w="15" w:type="dxa"/>
        </w:trPr>
        <w:tc>
          <w:tcPr>
            <w:tcW w:w="0" w:type="auto"/>
            <w:vAlign w:val="center"/>
            <w:hideMark/>
          </w:tcPr>
          <w:p w14:paraId="37E40C6E"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4</w:t>
            </w:r>
          </w:p>
        </w:tc>
        <w:tc>
          <w:tcPr>
            <w:tcW w:w="0" w:type="auto"/>
            <w:vAlign w:val="center"/>
            <w:hideMark/>
          </w:tcPr>
          <w:p w14:paraId="42BDB5FF"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Radical Nephrectomy</w:t>
            </w:r>
          </w:p>
        </w:tc>
        <w:tc>
          <w:tcPr>
            <w:tcW w:w="0" w:type="auto"/>
            <w:vAlign w:val="center"/>
            <w:hideMark/>
          </w:tcPr>
          <w:p w14:paraId="02FBCFE8"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Adjuvant Chemotherapy (Vincristine, Actinomycin D, Doxorubicin)</w:t>
            </w:r>
          </w:p>
        </w:tc>
        <w:tc>
          <w:tcPr>
            <w:tcW w:w="0" w:type="auto"/>
            <w:vAlign w:val="center"/>
            <w:hideMark/>
          </w:tcPr>
          <w:p w14:paraId="1163A9B6"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3 weeks</w:t>
            </w:r>
          </w:p>
        </w:tc>
      </w:tr>
      <w:tr w:rsidR="00681598" w:rsidRPr="00FA70A4" w14:paraId="5FD6194F" w14:textId="77777777" w:rsidTr="00681598">
        <w:trPr>
          <w:tblCellSpacing w:w="15" w:type="dxa"/>
        </w:trPr>
        <w:tc>
          <w:tcPr>
            <w:tcW w:w="0" w:type="auto"/>
            <w:vAlign w:val="center"/>
            <w:hideMark/>
          </w:tcPr>
          <w:p w14:paraId="3B0B25BA"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5</w:t>
            </w:r>
          </w:p>
        </w:tc>
        <w:tc>
          <w:tcPr>
            <w:tcW w:w="0" w:type="auto"/>
            <w:vAlign w:val="center"/>
            <w:hideMark/>
          </w:tcPr>
          <w:p w14:paraId="35B336D9"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Radical Nephrectomy</w:t>
            </w:r>
          </w:p>
        </w:tc>
        <w:tc>
          <w:tcPr>
            <w:tcW w:w="0" w:type="auto"/>
            <w:vAlign w:val="center"/>
            <w:hideMark/>
          </w:tcPr>
          <w:p w14:paraId="374BFA59"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None</w:t>
            </w:r>
          </w:p>
        </w:tc>
        <w:tc>
          <w:tcPr>
            <w:tcW w:w="0" w:type="auto"/>
            <w:vAlign w:val="center"/>
            <w:hideMark/>
          </w:tcPr>
          <w:p w14:paraId="78D0082A"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2 weeks</w:t>
            </w:r>
          </w:p>
        </w:tc>
      </w:tr>
    </w:tbl>
    <w:p w14:paraId="3395D4AD" w14:textId="77777777" w:rsidR="00681598" w:rsidRPr="00FA70A4" w:rsidRDefault="00681598" w:rsidP="00681598">
      <w:pPr>
        <w:spacing w:before="100" w:beforeAutospacing="1" w:after="100" w:afterAutospacing="1" w:line="240" w:lineRule="auto"/>
        <w:rPr>
          <w:rFonts w:eastAsia="Times New Roman" w:cstheme="minorHAnsi"/>
          <w:sz w:val="24"/>
          <w:szCs w:val="24"/>
        </w:rPr>
      </w:pPr>
      <w:r w:rsidRPr="00FA70A4">
        <w:rPr>
          <w:rFonts w:eastAsia="Times New Roman" w:cstheme="minorHAnsi"/>
          <w:b/>
          <w:bCs/>
          <w:sz w:val="24"/>
          <w:szCs w:val="24"/>
        </w:rPr>
        <w:t>Table 4: Patient Outcomes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gridCol w:w="1580"/>
        <w:gridCol w:w="6238"/>
      </w:tblGrid>
      <w:tr w:rsidR="00681598" w:rsidRPr="00FA70A4" w14:paraId="213F0AE7" w14:textId="77777777" w:rsidTr="00681598">
        <w:trPr>
          <w:tblCellSpacing w:w="15" w:type="dxa"/>
        </w:trPr>
        <w:tc>
          <w:tcPr>
            <w:tcW w:w="0" w:type="auto"/>
            <w:vAlign w:val="center"/>
            <w:hideMark/>
          </w:tcPr>
          <w:p w14:paraId="160CB6AF"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Patient Case</w:t>
            </w:r>
          </w:p>
        </w:tc>
        <w:tc>
          <w:tcPr>
            <w:tcW w:w="0" w:type="auto"/>
            <w:vAlign w:val="center"/>
            <w:hideMark/>
          </w:tcPr>
          <w:p w14:paraId="00C91625"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Follow-up Period</w:t>
            </w:r>
          </w:p>
        </w:tc>
        <w:tc>
          <w:tcPr>
            <w:tcW w:w="0" w:type="auto"/>
            <w:vAlign w:val="center"/>
            <w:hideMark/>
          </w:tcPr>
          <w:p w14:paraId="3D633041"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Outcome</w:t>
            </w:r>
          </w:p>
        </w:tc>
      </w:tr>
      <w:tr w:rsidR="00681598" w:rsidRPr="00FA70A4" w14:paraId="52CBB266" w14:textId="77777777" w:rsidTr="00681598">
        <w:trPr>
          <w:tblCellSpacing w:w="15" w:type="dxa"/>
        </w:trPr>
        <w:tc>
          <w:tcPr>
            <w:tcW w:w="0" w:type="auto"/>
            <w:vAlign w:val="center"/>
            <w:hideMark/>
          </w:tcPr>
          <w:p w14:paraId="0A920455"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1</w:t>
            </w:r>
          </w:p>
        </w:tc>
        <w:tc>
          <w:tcPr>
            <w:tcW w:w="0" w:type="auto"/>
            <w:vAlign w:val="center"/>
            <w:hideMark/>
          </w:tcPr>
          <w:p w14:paraId="1EBCDE23"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1 month</w:t>
            </w:r>
          </w:p>
        </w:tc>
        <w:tc>
          <w:tcPr>
            <w:tcW w:w="0" w:type="auto"/>
            <w:vAlign w:val="center"/>
            <w:hideMark/>
          </w:tcPr>
          <w:p w14:paraId="4EA2B377"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Developed metastasis (liver, lungs), succumbed 7 months after diagnosis</w:t>
            </w:r>
          </w:p>
        </w:tc>
      </w:tr>
      <w:tr w:rsidR="00681598" w:rsidRPr="00FA70A4" w14:paraId="655BF84F" w14:textId="77777777" w:rsidTr="00681598">
        <w:trPr>
          <w:tblCellSpacing w:w="15" w:type="dxa"/>
        </w:trPr>
        <w:tc>
          <w:tcPr>
            <w:tcW w:w="0" w:type="auto"/>
            <w:vAlign w:val="center"/>
            <w:hideMark/>
          </w:tcPr>
          <w:p w14:paraId="6B87C88C"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2</w:t>
            </w:r>
          </w:p>
        </w:tc>
        <w:tc>
          <w:tcPr>
            <w:tcW w:w="0" w:type="auto"/>
            <w:vAlign w:val="center"/>
            <w:hideMark/>
          </w:tcPr>
          <w:p w14:paraId="5325865D"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5 years</w:t>
            </w:r>
          </w:p>
        </w:tc>
        <w:tc>
          <w:tcPr>
            <w:tcW w:w="0" w:type="auto"/>
            <w:vAlign w:val="center"/>
            <w:hideMark/>
          </w:tcPr>
          <w:p w14:paraId="61A08004"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Complete Remission, No Recurrence</w:t>
            </w:r>
          </w:p>
        </w:tc>
      </w:tr>
      <w:tr w:rsidR="00681598" w:rsidRPr="00FA70A4" w14:paraId="324179A7" w14:textId="77777777" w:rsidTr="00681598">
        <w:trPr>
          <w:tblCellSpacing w:w="15" w:type="dxa"/>
        </w:trPr>
        <w:tc>
          <w:tcPr>
            <w:tcW w:w="0" w:type="auto"/>
            <w:vAlign w:val="center"/>
            <w:hideMark/>
          </w:tcPr>
          <w:p w14:paraId="1451ED42"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3</w:t>
            </w:r>
          </w:p>
        </w:tc>
        <w:tc>
          <w:tcPr>
            <w:tcW w:w="0" w:type="auto"/>
            <w:vAlign w:val="center"/>
            <w:hideMark/>
          </w:tcPr>
          <w:p w14:paraId="2607A870"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3 years</w:t>
            </w:r>
          </w:p>
        </w:tc>
        <w:tc>
          <w:tcPr>
            <w:tcW w:w="0" w:type="auto"/>
            <w:vAlign w:val="center"/>
            <w:hideMark/>
          </w:tcPr>
          <w:p w14:paraId="0ED591A7"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Complete Remission, No Recurrence</w:t>
            </w:r>
          </w:p>
        </w:tc>
      </w:tr>
      <w:tr w:rsidR="00681598" w:rsidRPr="00FA70A4" w14:paraId="4C89330C" w14:textId="77777777" w:rsidTr="00681598">
        <w:trPr>
          <w:tblCellSpacing w:w="15" w:type="dxa"/>
        </w:trPr>
        <w:tc>
          <w:tcPr>
            <w:tcW w:w="0" w:type="auto"/>
            <w:vAlign w:val="center"/>
            <w:hideMark/>
          </w:tcPr>
          <w:p w14:paraId="14E4C82C"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4</w:t>
            </w:r>
          </w:p>
        </w:tc>
        <w:tc>
          <w:tcPr>
            <w:tcW w:w="0" w:type="auto"/>
            <w:vAlign w:val="center"/>
            <w:hideMark/>
          </w:tcPr>
          <w:p w14:paraId="27E004EC"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2 years</w:t>
            </w:r>
          </w:p>
        </w:tc>
        <w:tc>
          <w:tcPr>
            <w:tcW w:w="0" w:type="auto"/>
            <w:vAlign w:val="center"/>
            <w:hideMark/>
          </w:tcPr>
          <w:p w14:paraId="58298968"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Complete Remission, No Recurrence</w:t>
            </w:r>
          </w:p>
        </w:tc>
      </w:tr>
      <w:tr w:rsidR="00681598" w:rsidRPr="00FA70A4" w14:paraId="10B292C3" w14:textId="77777777" w:rsidTr="00681598">
        <w:trPr>
          <w:tblCellSpacing w:w="15" w:type="dxa"/>
        </w:trPr>
        <w:tc>
          <w:tcPr>
            <w:tcW w:w="0" w:type="auto"/>
            <w:vAlign w:val="center"/>
            <w:hideMark/>
          </w:tcPr>
          <w:p w14:paraId="46782C26"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Case 5</w:t>
            </w:r>
          </w:p>
        </w:tc>
        <w:tc>
          <w:tcPr>
            <w:tcW w:w="0" w:type="auto"/>
            <w:vAlign w:val="center"/>
            <w:hideMark/>
          </w:tcPr>
          <w:p w14:paraId="0B429103"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5 months</w:t>
            </w:r>
          </w:p>
        </w:tc>
        <w:tc>
          <w:tcPr>
            <w:tcW w:w="0" w:type="auto"/>
            <w:vAlign w:val="center"/>
            <w:hideMark/>
          </w:tcPr>
          <w:p w14:paraId="13C1E673" w14:textId="77777777" w:rsidR="00681598" w:rsidRPr="00FA70A4" w:rsidRDefault="00681598" w:rsidP="00681598">
            <w:pPr>
              <w:spacing w:after="0" w:line="240" w:lineRule="auto"/>
              <w:rPr>
                <w:rFonts w:eastAsia="Times New Roman" w:cstheme="minorHAnsi"/>
                <w:sz w:val="24"/>
                <w:szCs w:val="24"/>
              </w:rPr>
            </w:pPr>
            <w:r w:rsidRPr="00FA70A4">
              <w:rPr>
                <w:rFonts w:eastAsia="Times New Roman" w:cstheme="minorHAnsi"/>
                <w:sz w:val="24"/>
                <w:szCs w:val="24"/>
              </w:rPr>
              <w:t>Complete Remission, No Recurrence</w:t>
            </w:r>
          </w:p>
        </w:tc>
      </w:tr>
    </w:tbl>
    <w:p w14:paraId="2DB4F32C" w14:textId="77777777" w:rsidR="00681598" w:rsidRPr="00FA70A4" w:rsidRDefault="00681598" w:rsidP="00681598">
      <w:pPr>
        <w:spacing w:before="100" w:beforeAutospacing="1" w:after="100" w:afterAutospacing="1" w:line="240" w:lineRule="auto"/>
        <w:rPr>
          <w:rFonts w:eastAsia="Times New Roman" w:cstheme="minorHAnsi"/>
          <w:sz w:val="24"/>
          <w:szCs w:val="24"/>
        </w:rPr>
      </w:pPr>
      <w:r w:rsidRPr="00FA70A4">
        <w:rPr>
          <w:rFonts w:eastAsia="Times New Roman" w:cstheme="minorHAnsi"/>
          <w:sz w:val="24"/>
          <w:szCs w:val="24"/>
        </w:rPr>
        <w:t xml:space="preserve">| </w:t>
      </w:r>
      <w:r w:rsidRPr="00FA70A4">
        <w:rPr>
          <w:rFonts w:eastAsia="Times New Roman" w:cstheme="minorHAnsi"/>
          <w:b/>
          <w:bCs/>
          <w:sz w:val="24"/>
          <w:szCs w:val="24"/>
        </w:rPr>
        <w:t>Overall Survival Rate</w:t>
      </w:r>
      <w:r w:rsidRPr="00FA70A4">
        <w:rPr>
          <w:rFonts w:eastAsia="Times New Roman" w:cstheme="minorHAnsi"/>
          <w:sz w:val="24"/>
          <w:szCs w:val="24"/>
        </w:rPr>
        <w:t xml:space="preserve"> | </w:t>
      </w:r>
      <w:r w:rsidRPr="00FA70A4">
        <w:rPr>
          <w:rFonts w:eastAsia="Times New Roman" w:cstheme="minorHAnsi"/>
          <w:b/>
          <w:bCs/>
          <w:sz w:val="24"/>
          <w:szCs w:val="24"/>
        </w:rPr>
        <w:t>80% (4 out of 5 patients)</w:t>
      </w:r>
      <w:r w:rsidRPr="00FA70A4">
        <w:rPr>
          <w:rFonts w:eastAsia="Times New Roman" w:cstheme="minorHAnsi"/>
          <w:sz w:val="24"/>
          <w:szCs w:val="24"/>
        </w:rPr>
        <w:t xml:space="preserve"> |</w:t>
      </w:r>
    </w:p>
    <w:p w14:paraId="11E19888" w14:textId="77777777" w:rsidR="00681598" w:rsidRPr="00FA70A4" w:rsidRDefault="00681598" w:rsidP="00B876DB">
      <w:pPr>
        <w:pStyle w:val="NormalWeb"/>
        <w:rPr>
          <w:rFonts w:asciiTheme="minorHAnsi" w:hAnsiTheme="minorHAnsi" w:cstheme="minorHAnsi"/>
        </w:rPr>
      </w:pPr>
    </w:p>
    <w:p w14:paraId="16A56011" w14:textId="77777777" w:rsidR="003A7D9E" w:rsidRPr="00FA70A4" w:rsidRDefault="003A7D9E" w:rsidP="00B876DB">
      <w:pPr>
        <w:pStyle w:val="NormalWeb"/>
        <w:rPr>
          <w:rFonts w:asciiTheme="minorHAnsi" w:hAnsiTheme="minorHAnsi" w:cstheme="minorHAnsi"/>
        </w:rPr>
      </w:pPr>
    </w:p>
    <w:p w14:paraId="61632AAA" w14:textId="77777777" w:rsidR="003A7D9E" w:rsidRPr="00FA70A4" w:rsidRDefault="003A7D9E" w:rsidP="00B876DB">
      <w:pPr>
        <w:pStyle w:val="NormalWeb"/>
        <w:rPr>
          <w:rFonts w:asciiTheme="minorHAnsi" w:hAnsiTheme="minorHAnsi" w:cstheme="minorHAnsi"/>
        </w:rPr>
      </w:pPr>
    </w:p>
    <w:p w14:paraId="3468A854" w14:textId="77777777" w:rsidR="00FA70A4" w:rsidRPr="00FA70A4" w:rsidRDefault="00B876DB" w:rsidP="00FA70A4">
      <w:pPr>
        <w:pStyle w:val="NormalWeb"/>
        <w:rPr>
          <w:rFonts w:asciiTheme="minorHAnsi" w:hAnsiTheme="minorHAnsi" w:cstheme="minorHAnsi"/>
        </w:rPr>
      </w:pPr>
      <w:r w:rsidRPr="00FA70A4">
        <w:rPr>
          <w:rStyle w:val="Strong"/>
          <w:rFonts w:asciiTheme="minorHAnsi" w:hAnsiTheme="minorHAnsi" w:cstheme="minorHAnsi"/>
        </w:rPr>
        <w:t>Discussion</w:t>
      </w:r>
      <w:r w:rsidR="00FA70A4" w:rsidRPr="00FA70A4">
        <w:rPr>
          <w:rFonts w:asciiTheme="minorHAnsi" w:hAnsiTheme="minorHAnsi" w:cstheme="minorHAnsi"/>
        </w:rPr>
        <w:t>:</w:t>
      </w:r>
    </w:p>
    <w:p w14:paraId="2E0E7FEC"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Pediatric renal cell carcinoma (RCC) is a rare and challenging malignancy that differs significantly from its adult counterpart in terms of clinical presentation, histological features, genetic alterations, and treatment </w:t>
      </w:r>
      <w:r w:rsidR="00EE1CD7" w:rsidRPr="00FA70A4">
        <w:rPr>
          <w:rFonts w:asciiTheme="minorHAnsi" w:hAnsiTheme="minorHAnsi" w:cstheme="minorHAnsi"/>
        </w:rPr>
        <w:t>approaches</w:t>
      </w:r>
      <w:r w:rsidR="00EE1CD7">
        <w:rPr>
          <w:rFonts w:asciiTheme="minorHAnsi" w:hAnsiTheme="minorHAnsi" w:cstheme="minorHAnsi"/>
          <w:vertAlign w:val="superscript"/>
        </w:rPr>
        <w:t xml:space="preserve"> [12]</w:t>
      </w:r>
      <w:r w:rsidRPr="00FA70A4">
        <w:rPr>
          <w:rFonts w:asciiTheme="minorHAnsi" w:hAnsiTheme="minorHAnsi" w:cstheme="minorHAnsi"/>
        </w:rPr>
        <w:t xml:space="preserve">. While RCC is relatively uncommon in children, comprising only 0.1% to 0.3% of all pediatric cancers, it represents a substantial proportion (2-6%) of pediatric renal malignancies, second only to Wilms' </w:t>
      </w:r>
      <w:r w:rsidR="00D67E32" w:rsidRPr="00FA70A4">
        <w:rPr>
          <w:rFonts w:asciiTheme="minorHAnsi" w:hAnsiTheme="minorHAnsi" w:cstheme="minorHAnsi"/>
        </w:rPr>
        <w:t>tumor</w:t>
      </w:r>
      <w:r w:rsidR="00D67E32">
        <w:rPr>
          <w:rFonts w:asciiTheme="minorHAnsi" w:hAnsiTheme="minorHAnsi" w:cstheme="minorHAnsi"/>
          <w:vertAlign w:val="superscript"/>
        </w:rPr>
        <w:t xml:space="preserve"> [</w:t>
      </w:r>
      <w:r w:rsidR="00EE1CD7">
        <w:rPr>
          <w:rFonts w:asciiTheme="minorHAnsi" w:hAnsiTheme="minorHAnsi" w:cstheme="minorHAnsi"/>
          <w:vertAlign w:val="superscript"/>
        </w:rPr>
        <w:t>12</w:t>
      </w:r>
      <w:r w:rsidR="00D67E32">
        <w:rPr>
          <w:rFonts w:asciiTheme="minorHAnsi" w:hAnsiTheme="minorHAnsi" w:cstheme="minorHAnsi"/>
          <w:vertAlign w:val="superscript"/>
        </w:rPr>
        <w:t>, 13</w:t>
      </w:r>
      <w:r w:rsidR="00EE1CD7">
        <w:rPr>
          <w:rFonts w:asciiTheme="minorHAnsi" w:hAnsiTheme="minorHAnsi" w:cstheme="minorHAnsi"/>
          <w:vertAlign w:val="superscript"/>
        </w:rPr>
        <w:t>]</w:t>
      </w:r>
      <w:r w:rsidRPr="00FA70A4">
        <w:rPr>
          <w:rFonts w:asciiTheme="minorHAnsi" w:hAnsiTheme="minorHAnsi" w:cstheme="minorHAnsi"/>
        </w:rPr>
        <w:t>. The clinical presentation of pediatric RCC often overlaps with other more common pediatric renal tumors, such as Wilms' tumor, leading to diagnostic delays. Therefore, early identification and accurate diagnosis are critical for improving outcomes.</w:t>
      </w:r>
    </w:p>
    <w:p w14:paraId="7D4E5FAA"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As in previous reports, </w:t>
      </w:r>
      <w:r w:rsidRPr="00FA70A4">
        <w:rPr>
          <w:rFonts w:asciiTheme="minorHAnsi" w:hAnsiTheme="minorHAnsi" w:cstheme="minorHAnsi"/>
          <w:bCs/>
        </w:rPr>
        <w:t>hematuria</w:t>
      </w:r>
      <w:r w:rsidRPr="00FA70A4">
        <w:rPr>
          <w:rFonts w:asciiTheme="minorHAnsi" w:hAnsiTheme="minorHAnsi" w:cstheme="minorHAnsi"/>
        </w:rPr>
        <w:t xml:space="preserve">, </w:t>
      </w:r>
      <w:r w:rsidRPr="00FA70A4">
        <w:rPr>
          <w:rFonts w:asciiTheme="minorHAnsi" w:hAnsiTheme="minorHAnsi" w:cstheme="minorHAnsi"/>
          <w:bCs/>
        </w:rPr>
        <w:t>flank pain</w:t>
      </w:r>
      <w:r w:rsidRPr="00FA70A4">
        <w:rPr>
          <w:rFonts w:asciiTheme="minorHAnsi" w:hAnsiTheme="minorHAnsi" w:cstheme="minorHAnsi"/>
        </w:rPr>
        <w:t xml:space="preserve">, and </w:t>
      </w:r>
      <w:r w:rsidRPr="00FA70A4">
        <w:rPr>
          <w:rFonts w:asciiTheme="minorHAnsi" w:hAnsiTheme="minorHAnsi" w:cstheme="minorHAnsi"/>
          <w:bCs/>
        </w:rPr>
        <w:t>abdominal mass</w:t>
      </w:r>
      <w:r w:rsidRPr="00FA70A4">
        <w:rPr>
          <w:rFonts w:asciiTheme="minorHAnsi" w:hAnsiTheme="minorHAnsi" w:cstheme="minorHAnsi"/>
        </w:rPr>
        <w:t xml:space="preserve"> were the primary presenting symptoms in our cohort, accounting for a substantial number of </w:t>
      </w:r>
      <w:r w:rsidR="00EE1CD7" w:rsidRPr="00FA70A4">
        <w:rPr>
          <w:rFonts w:asciiTheme="minorHAnsi" w:hAnsiTheme="minorHAnsi" w:cstheme="minorHAnsi"/>
        </w:rPr>
        <w:t>cases</w:t>
      </w:r>
      <w:r w:rsidR="00EE1CD7">
        <w:rPr>
          <w:rFonts w:asciiTheme="minorHAnsi" w:hAnsiTheme="minorHAnsi" w:cstheme="minorHAnsi"/>
          <w:vertAlign w:val="superscript"/>
        </w:rPr>
        <w:t xml:space="preserve"> [4]</w:t>
      </w:r>
      <w:r w:rsidRPr="00FA70A4">
        <w:rPr>
          <w:rFonts w:asciiTheme="minorHAnsi" w:hAnsiTheme="minorHAnsi" w:cstheme="minorHAnsi"/>
        </w:rPr>
        <w:t>. These symptoms, while consistent with RCC, are non-specific and can also be seen in other pediatric renal tumors, such as Wilms' tumor or nephroblastomatosis. Notably, less than 10% of pediatric RCC patients present with the classic triad of symptoms—</w:t>
      </w:r>
      <w:r w:rsidRPr="00FA70A4">
        <w:rPr>
          <w:rFonts w:asciiTheme="minorHAnsi" w:hAnsiTheme="minorHAnsi" w:cstheme="minorHAnsi"/>
          <w:bCs/>
        </w:rPr>
        <w:t>gross hematuria</w:t>
      </w:r>
      <w:r w:rsidRPr="00FA70A4">
        <w:rPr>
          <w:rFonts w:asciiTheme="minorHAnsi" w:hAnsiTheme="minorHAnsi" w:cstheme="minorHAnsi"/>
        </w:rPr>
        <w:t xml:space="preserve">, </w:t>
      </w:r>
      <w:r w:rsidRPr="00FA70A4">
        <w:rPr>
          <w:rFonts w:asciiTheme="minorHAnsi" w:hAnsiTheme="minorHAnsi" w:cstheme="minorHAnsi"/>
          <w:bCs/>
        </w:rPr>
        <w:t>flank mass</w:t>
      </w:r>
      <w:r w:rsidRPr="00FA70A4">
        <w:rPr>
          <w:rFonts w:asciiTheme="minorHAnsi" w:hAnsiTheme="minorHAnsi" w:cstheme="minorHAnsi"/>
        </w:rPr>
        <w:t xml:space="preserve">, and </w:t>
      </w:r>
      <w:r w:rsidRPr="00FA70A4">
        <w:rPr>
          <w:rFonts w:asciiTheme="minorHAnsi" w:hAnsiTheme="minorHAnsi" w:cstheme="minorHAnsi"/>
          <w:bCs/>
        </w:rPr>
        <w:t>flank pain</w:t>
      </w:r>
      <w:r w:rsidRPr="00FA70A4">
        <w:rPr>
          <w:rFonts w:asciiTheme="minorHAnsi" w:hAnsiTheme="minorHAnsi" w:cstheme="minorHAnsi"/>
        </w:rPr>
        <w:t xml:space="preserve">—which further complicates clinical </w:t>
      </w:r>
      <w:r w:rsidR="00EE1CD7" w:rsidRPr="00FA70A4">
        <w:rPr>
          <w:rFonts w:asciiTheme="minorHAnsi" w:hAnsiTheme="minorHAnsi" w:cstheme="minorHAnsi"/>
        </w:rPr>
        <w:t>diagnosis</w:t>
      </w:r>
      <w:r w:rsidR="00EE1CD7">
        <w:rPr>
          <w:rFonts w:asciiTheme="minorHAnsi" w:hAnsiTheme="minorHAnsi" w:cstheme="minorHAnsi"/>
          <w:vertAlign w:val="superscript"/>
        </w:rPr>
        <w:t xml:space="preserve"> [14]</w:t>
      </w:r>
      <w:r w:rsidRPr="00FA70A4">
        <w:rPr>
          <w:rFonts w:asciiTheme="minorHAnsi" w:hAnsiTheme="minorHAnsi" w:cstheme="minorHAnsi"/>
        </w:rPr>
        <w:t>. This emphasizes the necessity for a high index of suspicion when dealing with a child presenting with abdominal or urinary symptoms, particularly when more common diagnoses have been ruled out.</w:t>
      </w:r>
    </w:p>
    <w:p w14:paraId="42B90248"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Interestingly, in our study, we observed that three children were incidentally diagnosed after an abdominal contusion, which highlights the importance of </w:t>
      </w:r>
      <w:r w:rsidRPr="00FA70A4">
        <w:rPr>
          <w:rFonts w:asciiTheme="minorHAnsi" w:hAnsiTheme="minorHAnsi" w:cstheme="minorHAnsi"/>
          <w:bCs/>
        </w:rPr>
        <w:t>early imaging</w:t>
      </w:r>
      <w:r w:rsidRPr="00FA70A4">
        <w:rPr>
          <w:rFonts w:asciiTheme="minorHAnsi" w:hAnsiTheme="minorHAnsi" w:cstheme="minorHAnsi"/>
        </w:rPr>
        <w:t xml:space="preserve"> in children, even when symptoms are non-specific. Comprehensive imaging, including </w:t>
      </w:r>
      <w:r w:rsidRPr="00FA70A4">
        <w:rPr>
          <w:rFonts w:asciiTheme="minorHAnsi" w:hAnsiTheme="minorHAnsi" w:cstheme="minorHAnsi"/>
          <w:bCs/>
        </w:rPr>
        <w:t>ultrasound</w:t>
      </w:r>
      <w:r w:rsidRPr="00FA70A4">
        <w:rPr>
          <w:rFonts w:asciiTheme="minorHAnsi" w:hAnsiTheme="minorHAnsi" w:cstheme="minorHAnsi"/>
        </w:rPr>
        <w:t xml:space="preserve">, </w:t>
      </w:r>
      <w:r w:rsidRPr="00FA70A4">
        <w:rPr>
          <w:rFonts w:asciiTheme="minorHAnsi" w:hAnsiTheme="minorHAnsi" w:cstheme="minorHAnsi"/>
          <w:bCs/>
        </w:rPr>
        <w:t>CT scan</w:t>
      </w:r>
      <w:r w:rsidRPr="00FA70A4">
        <w:rPr>
          <w:rFonts w:asciiTheme="minorHAnsi" w:hAnsiTheme="minorHAnsi" w:cstheme="minorHAnsi"/>
        </w:rPr>
        <w:t xml:space="preserve">, and </w:t>
      </w:r>
      <w:r w:rsidRPr="00FA70A4">
        <w:rPr>
          <w:rFonts w:asciiTheme="minorHAnsi" w:hAnsiTheme="minorHAnsi" w:cstheme="minorHAnsi"/>
          <w:bCs/>
        </w:rPr>
        <w:t>MRI</w:t>
      </w:r>
      <w:r w:rsidRPr="00FA70A4">
        <w:rPr>
          <w:rFonts w:asciiTheme="minorHAnsi" w:hAnsiTheme="minorHAnsi" w:cstheme="minorHAnsi"/>
        </w:rPr>
        <w:t xml:space="preserve">, is essential for identifying renal masses and guiding further diagnostic </w:t>
      </w:r>
      <w:r w:rsidR="00EE1CD7" w:rsidRPr="00FA70A4">
        <w:rPr>
          <w:rFonts w:asciiTheme="minorHAnsi" w:hAnsiTheme="minorHAnsi" w:cstheme="minorHAnsi"/>
        </w:rPr>
        <w:t>evaluation</w:t>
      </w:r>
      <w:r w:rsidR="00EE1CD7">
        <w:rPr>
          <w:rFonts w:asciiTheme="minorHAnsi" w:hAnsiTheme="minorHAnsi" w:cstheme="minorHAnsi"/>
          <w:vertAlign w:val="superscript"/>
        </w:rPr>
        <w:t xml:space="preserve"> [11, 12]</w:t>
      </w:r>
      <w:r w:rsidRPr="00FA70A4">
        <w:rPr>
          <w:rFonts w:asciiTheme="minorHAnsi" w:hAnsiTheme="minorHAnsi" w:cstheme="minorHAnsi"/>
        </w:rPr>
        <w:t xml:space="preserve">. A thorough understanding of the clinical and imaging features of RCC is essential for distinguishing it from other pediatric renal neoplasms and for deciding the appropriate course of </w:t>
      </w:r>
      <w:r w:rsidR="00EE1CD7" w:rsidRPr="00FA70A4">
        <w:rPr>
          <w:rFonts w:asciiTheme="minorHAnsi" w:hAnsiTheme="minorHAnsi" w:cstheme="minorHAnsi"/>
        </w:rPr>
        <w:t>treatment</w:t>
      </w:r>
      <w:r w:rsidR="00EE1CD7">
        <w:rPr>
          <w:rFonts w:asciiTheme="minorHAnsi" w:hAnsiTheme="minorHAnsi" w:cstheme="minorHAnsi"/>
          <w:vertAlign w:val="superscript"/>
        </w:rPr>
        <w:t xml:space="preserve"> [11]</w:t>
      </w:r>
      <w:r w:rsidRPr="00FA70A4">
        <w:rPr>
          <w:rFonts w:asciiTheme="minorHAnsi" w:hAnsiTheme="minorHAnsi" w:cstheme="minorHAnsi"/>
        </w:rPr>
        <w:t>.</w:t>
      </w:r>
    </w:p>
    <w:p w14:paraId="4E9951DB"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Pediatric RCC exhibits greater histological and genetic diversity compared to adult RCC. </w:t>
      </w:r>
      <w:r w:rsidRPr="00FA70A4">
        <w:rPr>
          <w:rFonts w:asciiTheme="minorHAnsi" w:hAnsiTheme="minorHAnsi" w:cstheme="minorHAnsi"/>
          <w:bCs/>
        </w:rPr>
        <w:t>MiT-RCC</w:t>
      </w:r>
      <w:r w:rsidRPr="00FA70A4">
        <w:rPr>
          <w:rFonts w:asciiTheme="minorHAnsi" w:hAnsiTheme="minorHAnsi" w:cstheme="minorHAnsi"/>
        </w:rPr>
        <w:t xml:space="preserve">, associated with genetic translocations, such as the </w:t>
      </w:r>
      <w:r w:rsidRPr="00FA70A4">
        <w:rPr>
          <w:rFonts w:asciiTheme="minorHAnsi" w:hAnsiTheme="minorHAnsi" w:cstheme="minorHAnsi"/>
          <w:bCs/>
        </w:rPr>
        <w:t>Xp11 translocation RCC</w:t>
      </w:r>
      <w:r w:rsidRPr="00FA70A4">
        <w:rPr>
          <w:rFonts w:asciiTheme="minorHAnsi" w:hAnsiTheme="minorHAnsi" w:cstheme="minorHAnsi"/>
        </w:rPr>
        <w:t xml:space="preserve"> (TFE3 gene fusions) and </w:t>
      </w:r>
      <w:r w:rsidR="00EE1CD7" w:rsidRPr="00FA70A4">
        <w:rPr>
          <w:rFonts w:asciiTheme="minorHAnsi" w:hAnsiTheme="minorHAnsi" w:cstheme="minorHAnsi"/>
          <w:bCs/>
        </w:rPr>
        <w:t>t (</w:t>
      </w:r>
      <w:r w:rsidRPr="00FA70A4">
        <w:rPr>
          <w:rFonts w:asciiTheme="minorHAnsi" w:hAnsiTheme="minorHAnsi" w:cstheme="minorHAnsi"/>
          <w:bCs/>
        </w:rPr>
        <w:t>6</w:t>
      </w:r>
      <w:r w:rsidR="00EE1CD7" w:rsidRPr="00FA70A4">
        <w:rPr>
          <w:rFonts w:asciiTheme="minorHAnsi" w:hAnsiTheme="minorHAnsi" w:cstheme="minorHAnsi"/>
          <w:bCs/>
        </w:rPr>
        <w:t>; 11</w:t>
      </w:r>
      <w:r w:rsidRPr="00FA70A4">
        <w:rPr>
          <w:rFonts w:asciiTheme="minorHAnsi" w:hAnsiTheme="minorHAnsi" w:cstheme="minorHAnsi"/>
          <w:bCs/>
        </w:rPr>
        <w:t>) RCC</w:t>
      </w:r>
      <w:r w:rsidRPr="00FA70A4">
        <w:rPr>
          <w:rFonts w:asciiTheme="minorHAnsi" w:hAnsiTheme="minorHAnsi" w:cstheme="minorHAnsi"/>
        </w:rPr>
        <w:t xml:space="preserve"> (TFEB gene fusions), is the most common subtype in </w:t>
      </w:r>
      <w:r w:rsidR="00EE1CD7" w:rsidRPr="00FA70A4">
        <w:rPr>
          <w:rFonts w:asciiTheme="minorHAnsi" w:hAnsiTheme="minorHAnsi" w:cstheme="minorHAnsi"/>
        </w:rPr>
        <w:t>children</w:t>
      </w:r>
      <w:r w:rsidR="00EE1CD7">
        <w:rPr>
          <w:rFonts w:asciiTheme="minorHAnsi" w:hAnsiTheme="minorHAnsi" w:cstheme="minorHAnsi"/>
          <w:vertAlign w:val="superscript"/>
        </w:rPr>
        <w:t xml:space="preserve"> [3, 4]</w:t>
      </w:r>
      <w:r w:rsidRPr="00FA70A4">
        <w:rPr>
          <w:rFonts w:asciiTheme="minorHAnsi" w:hAnsiTheme="minorHAnsi" w:cstheme="minorHAnsi"/>
        </w:rPr>
        <w:t xml:space="preserve">. These translocations are typically not observed in adult RCC, making the disease in children genetically distinct. Our cohort included cases of </w:t>
      </w:r>
      <w:r w:rsidRPr="00FA70A4">
        <w:rPr>
          <w:rFonts w:asciiTheme="minorHAnsi" w:hAnsiTheme="minorHAnsi" w:cstheme="minorHAnsi"/>
          <w:bCs/>
        </w:rPr>
        <w:t>MiT-RCC</w:t>
      </w:r>
      <w:r w:rsidRPr="00FA70A4">
        <w:rPr>
          <w:rFonts w:asciiTheme="minorHAnsi" w:hAnsiTheme="minorHAnsi" w:cstheme="minorHAnsi"/>
        </w:rPr>
        <w:t xml:space="preserve">, and the molecular analysis confirmed the presence of </w:t>
      </w:r>
      <w:r w:rsidRPr="00FA70A4">
        <w:rPr>
          <w:rFonts w:asciiTheme="minorHAnsi" w:hAnsiTheme="minorHAnsi" w:cstheme="minorHAnsi"/>
          <w:bCs/>
        </w:rPr>
        <w:t>TFE3</w:t>
      </w:r>
      <w:r w:rsidRPr="00FA70A4">
        <w:rPr>
          <w:rFonts w:asciiTheme="minorHAnsi" w:hAnsiTheme="minorHAnsi" w:cstheme="minorHAnsi"/>
        </w:rPr>
        <w:t xml:space="preserve"> gene fusions, highlighting the importance of genetic testing in pediatric RCC for accurate classification.</w:t>
      </w:r>
    </w:p>
    <w:p w14:paraId="6AE62642"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The literature suggests that </w:t>
      </w:r>
      <w:r w:rsidRPr="00FA70A4">
        <w:rPr>
          <w:rFonts w:asciiTheme="minorHAnsi" w:hAnsiTheme="minorHAnsi" w:cstheme="minorHAnsi"/>
          <w:bCs/>
        </w:rPr>
        <w:t>20-70% of pediatric RCC cases</w:t>
      </w:r>
      <w:r w:rsidRPr="00FA70A4">
        <w:rPr>
          <w:rFonts w:asciiTheme="minorHAnsi" w:hAnsiTheme="minorHAnsi" w:cstheme="minorHAnsi"/>
        </w:rPr>
        <w:t xml:space="preserve"> exhibit translocations involving the </w:t>
      </w:r>
      <w:r w:rsidRPr="00FA70A4">
        <w:rPr>
          <w:rFonts w:asciiTheme="minorHAnsi" w:hAnsiTheme="minorHAnsi" w:cstheme="minorHAnsi"/>
          <w:bCs/>
        </w:rPr>
        <w:t>Xp11.2</w:t>
      </w:r>
      <w:r w:rsidRPr="00FA70A4">
        <w:rPr>
          <w:rFonts w:asciiTheme="minorHAnsi" w:hAnsiTheme="minorHAnsi" w:cstheme="minorHAnsi"/>
        </w:rPr>
        <w:t xml:space="preserve"> locus (TFE3) or the </w:t>
      </w:r>
      <w:r w:rsidRPr="00FA70A4">
        <w:rPr>
          <w:rFonts w:asciiTheme="minorHAnsi" w:hAnsiTheme="minorHAnsi" w:cstheme="minorHAnsi"/>
          <w:bCs/>
        </w:rPr>
        <w:t>6p21</w:t>
      </w:r>
      <w:r w:rsidRPr="00FA70A4">
        <w:rPr>
          <w:rFonts w:asciiTheme="minorHAnsi" w:hAnsiTheme="minorHAnsi" w:cstheme="minorHAnsi"/>
        </w:rPr>
        <w:t xml:space="preserve"> locus (TFEB</w:t>
      </w:r>
      <w:r w:rsidR="002A7BE8" w:rsidRPr="00FA70A4">
        <w:rPr>
          <w:rFonts w:asciiTheme="minorHAnsi" w:hAnsiTheme="minorHAnsi" w:cstheme="minorHAnsi"/>
        </w:rPr>
        <w:t>)</w:t>
      </w:r>
      <w:r w:rsidR="002A7BE8">
        <w:rPr>
          <w:rFonts w:asciiTheme="minorHAnsi" w:hAnsiTheme="minorHAnsi" w:cstheme="minorHAnsi"/>
          <w:vertAlign w:val="superscript"/>
        </w:rPr>
        <w:t xml:space="preserve"> [7, 15]</w:t>
      </w:r>
      <w:r w:rsidRPr="00FA70A4">
        <w:rPr>
          <w:rFonts w:asciiTheme="minorHAnsi" w:hAnsiTheme="minorHAnsi" w:cstheme="minorHAnsi"/>
        </w:rPr>
        <w:t xml:space="preserve">. This high rate of genetic alterations is a key feature of pediatric RCC, distinguishing it from the more common </w:t>
      </w:r>
      <w:r w:rsidRPr="00FA70A4">
        <w:rPr>
          <w:rFonts w:asciiTheme="minorHAnsi" w:hAnsiTheme="minorHAnsi" w:cstheme="minorHAnsi"/>
          <w:bCs/>
        </w:rPr>
        <w:t>clear-cell RCC</w:t>
      </w:r>
      <w:r w:rsidRPr="00FA70A4">
        <w:rPr>
          <w:rFonts w:asciiTheme="minorHAnsi" w:hAnsiTheme="minorHAnsi" w:cstheme="minorHAnsi"/>
        </w:rPr>
        <w:t xml:space="preserve"> seen in </w:t>
      </w:r>
      <w:r w:rsidR="002A7BE8" w:rsidRPr="00FA70A4">
        <w:rPr>
          <w:rFonts w:asciiTheme="minorHAnsi" w:hAnsiTheme="minorHAnsi" w:cstheme="minorHAnsi"/>
        </w:rPr>
        <w:t>adults</w:t>
      </w:r>
      <w:r w:rsidR="002A7BE8">
        <w:rPr>
          <w:rFonts w:asciiTheme="minorHAnsi" w:hAnsiTheme="minorHAnsi" w:cstheme="minorHAnsi"/>
          <w:vertAlign w:val="superscript"/>
        </w:rPr>
        <w:t xml:space="preserve"> [4]</w:t>
      </w:r>
      <w:r w:rsidRPr="00FA70A4">
        <w:rPr>
          <w:rFonts w:asciiTheme="minorHAnsi" w:hAnsiTheme="minorHAnsi" w:cstheme="minorHAnsi"/>
        </w:rPr>
        <w:t xml:space="preserve">. The presence of </w:t>
      </w:r>
      <w:r w:rsidRPr="00FA70A4">
        <w:rPr>
          <w:rFonts w:asciiTheme="minorHAnsi" w:hAnsiTheme="minorHAnsi" w:cstheme="minorHAnsi"/>
          <w:bCs/>
        </w:rPr>
        <w:t>TFE3</w:t>
      </w:r>
      <w:r w:rsidRPr="00FA70A4">
        <w:rPr>
          <w:rFonts w:asciiTheme="minorHAnsi" w:hAnsiTheme="minorHAnsi" w:cstheme="minorHAnsi"/>
        </w:rPr>
        <w:t xml:space="preserve"> translocations has been associated with a distinct clinical behavior, including a higher likelihood of presenting with </w:t>
      </w:r>
      <w:r w:rsidRPr="00FA70A4">
        <w:rPr>
          <w:rFonts w:asciiTheme="minorHAnsi" w:hAnsiTheme="minorHAnsi" w:cstheme="minorHAnsi"/>
          <w:bCs/>
        </w:rPr>
        <w:t>advanced stage disease</w:t>
      </w:r>
      <w:r w:rsidRPr="00FA70A4">
        <w:rPr>
          <w:rFonts w:asciiTheme="minorHAnsi" w:hAnsiTheme="minorHAnsi" w:cstheme="minorHAnsi"/>
        </w:rPr>
        <w:t xml:space="preserve"> and a </w:t>
      </w:r>
      <w:r w:rsidRPr="00FA70A4">
        <w:rPr>
          <w:rFonts w:asciiTheme="minorHAnsi" w:hAnsiTheme="minorHAnsi" w:cstheme="minorHAnsi"/>
          <w:bCs/>
        </w:rPr>
        <w:t>worse prognosis</w:t>
      </w:r>
      <w:r w:rsidRPr="00FA70A4">
        <w:rPr>
          <w:rFonts w:asciiTheme="minorHAnsi" w:hAnsiTheme="minorHAnsi" w:cstheme="minorHAnsi"/>
        </w:rPr>
        <w:t xml:space="preserve"> compared to other subtypes of RCC, such as </w:t>
      </w:r>
      <w:r w:rsidRPr="00FA70A4">
        <w:rPr>
          <w:rFonts w:asciiTheme="minorHAnsi" w:hAnsiTheme="minorHAnsi" w:cstheme="minorHAnsi"/>
          <w:bCs/>
        </w:rPr>
        <w:t>papillary RCC</w:t>
      </w:r>
      <w:r w:rsidRPr="00FA70A4">
        <w:rPr>
          <w:rFonts w:asciiTheme="minorHAnsi" w:hAnsiTheme="minorHAnsi" w:cstheme="minorHAnsi"/>
        </w:rPr>
        <w:t xml:space="preserve"> or </w:t>
      </w:r>
      <w:r w:rsidRPr="00FA70A4">
        <w:rPr>
          <w:rFonts w:asciiTheme="minorHAnsi" w:hAnsiTheme="minorHAnsi" w:cstheme="minorHAnsi"/>
          <w:bCs/>
        </w:rPr>
        <w:t xml:space="preserve">clear cell </w:t>
      </w:r>
      <w:r w:rsidR="002A7BE8" w:rsidRPr="00FA70A4">
        <w:rPr>
          <w:rFonts w:asciiTheme="minorHAnsi" w:hAnsiTheme="minorHAnsi" w:cstheme="minorHAnsi"/>
          <w:bCs/>
        </w:rPr>
        <w:t>RCC</w:t>
      </w:r>
      <w:r w:rsidR="002A7BE8">
        <w:rPr>
          <w:rFonts w:asciiTheme="minorHAnsi" w:hAnsiTheme="minorHAnsi" w:cstheme="minorHAnsi"/>
          <w:vertAlign w:val="superscript"/>
        </w:rPr>
        <w:t xml:space="preserve"> [4]</w:t>
      </w:r>
      <w:r w:rsidR="002A7BE8">
        <w:rPr>
          <w:rFonts w:asciiTheme="minorHAnsi" w:hAnsiTheme="minorHAnsi" w:cstheme="minorHAnsi"/>
        </w:rPr>
        <w:t>.T</w:t>
      </w:r>
      <w:r w:rsidRPr="00FA70A4">
        <w:rPr>
          <w:rFonts w:asciiTheme="minorHAnsi" w:hAnsiTheme="minorHAnsi" w:cstheme="minorHAnsi"/>
        </w:rPr>
        <w:t xml:space="preserve">his underlines the importance of </w:t>
      </w:r>
      <w:r w:rsidRPr="00FA70A4">
        <w:rPr>
          <w:rFonts w:asciiTheme="minorHAnsi" w:hAnsiTheme="minorHAnsi" w:cstheme="minorHAnsi"/>
          <w:bCs/>
        </w:rPr>
        <w:t>immunohistochemical analysis</w:t>
      </w:r>
      <w:r w:rsidRPr="00FA70A4">
        <w:rPr>
          <w:rFonts w:asciiTheme="minorHAnsi" w:hAnsiTheme="minorHAnsi" w:cstheme="minorHAnsi"/>
        </w:rPr>
        <w:t xml:space="preserve"> and </w:t>
      </w:r>
      <w:r w:rsidRPr="00FA70A4">
        <w:rPr>
          <w:rFonts w:asciiTheme="minorHAnsi" w:hAnsiTheme="minorHAnsi" w:cstheme="minorHAnsi"/>
          <w:bCs/>
        </w:rPr>
        <w:t>molecular studies</w:t>
      </w:r>
      <w:r w:rsidRPr="00FA70A4">
        <w:rPr>
          <w:rFonts w:asciiTheme="minorHAnsi" w:hAnsiTheme="minorHAnsi" w:cstheme="minorHAnsi"/>
        </w:rPr>
        <w:t xml:space="preserve"> to confirm the diagnosis and </w:t>
      </w:r>
      <w:r w:rsidR="002A7BE8" w:rsidRPr="00FA70A4">
        <w:rPr>
          <w:rFonts w:asciiTheme="minorHAnsi" w:hAnsiTheme="minorHAnsi" w:cstheme="minorHAnsi"/>
        </w:rPr>
        <w:t>sub classify</w:t>
      </w:r>
      <w:r w:rsidRPr="00FA70A4">
        <w:rPr>
          <w:rFonts w:asciiTheme="minorHAnsi" w:hAnsiTheme="minorHAnsi" w:cstheme="minorHAnsi"/>
        </w:rPr>
        <w:t xml:space="preserve"> the tumor.</w:t>
      </w:r>
    </w:p>
    <w:p w14:paraId="1A569ACE"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Molecular findings not only provide critical diagnostic insights but may also have therapeutic </w:t>
      </w:r>
      <w:r w:rsidR="002A7BE8" w:rsidRPr="00FA70A4">
        <w:rPr>
          <w:rFonts w:asciiTheme="minorHAnsi" w:hAnsiTheme="minorHAnsi" w:cstheme="minorHAnsi"/>
        </w:rPr>
        <w:t>implications</w:t>
      </w:r>
      <w:r w:rsidR="002A7BE8">
        <w:rPr>
          <w:rFonts w:asciiTheme="minorHAnsi" w:hAnsiTheme="minorHAnsi" w:cstheme="minorHAnsi"/>
          <w:vertAlign w:val="superscript"/>
        </w:rPr>
        <w:t xml:space="preserve"> [6]</w:t>
      </w:r>
      <w:r w:rsidRPr="00FA70A4">
        <w:rPr>
          <w:rFonts w:asciiTheme="minorHAnsi" w:hAnsiTheme="minorHAnsi" w:cstheme="minorHAnsi"/>
        </w:rPr>
        <w:t xml:space="preserve">. For instance, the </w:t>
      </w:r>
      <w:r w:rsidRPr="00FA70A4">
        <w:rPr>
          <w:rFonts w:asciiTheme="minorHAnsi" w:hAnsiTheme="minorHAnsi" w:cstheme="minorHAnsi"/>
          <w:bCs/>
        </w:rPr>
        <w:t>TFE3 gene fusion</w:t>
      </w:r>
      <w:r w:rsidRPr="00FA70A4">
        <w:rPr>
          <w:rFonts w:asciiTheme="minorHAnsi" w:hAnsiTheme="minorHAnsi" w:cstheme="minorHAnsi"/>
        </w:rPr>
        <w:t xml:space="preserve"> and other genetic translocations in </w:t>
      </w:r>
      <w:r w:rsidRPr="00FA70A4">
        <w:rPr>
          <w:rFonts w:asciiTheme="minorHAnsi" w:hAnsiTheme="minorHAnsi" w:cstheme="minorHAnsi"/>
          <w:bCs/>
        </w:rPr>
        <w:t>MiT-RCC</w:t>
      </w:r>
      <w:r w:rsidRPr="00FA70A4">
        <w:rPr>
          <w:rFonts w:asciiTheme="minorHAnsi" w:hAnsiTheme="minorHAnsi" w:cstheme="minorHAnsi"/>
        </w:rPr>
        <w:t xml:space="preserve"> are the subject of ongoing research to determine whether they can be targeted by specific therapies. Although targeted treatments are not yet standard practice for pediatric RCC, they hold promise for improving outcomes, especially in advanced stages of the </w:t>
      </w:r>
      <w:r w:rsidR="002A7BE8" w:rsidRPr="00FA70A4">
        <w:rPr>
          <w:rFonts w:asciiTheme="minorHAnsi" w:hAnsiTheme="minorHAnsi" w:cstheme="minorHAnsi"/>
        </w:rPr>
        <w:t>disease</w:t>
      </w:r>
      <w:r w:rsidR="002A7BE8">
        <w:rPr>
          <w:rFonts w:asciiTheme="minorHAnsi" w:hAnsiTheme="minorHAnsi" w:cstheme="minorHAnsi"/>
          <w:vertAlign w:val="superscript"/>
        </w:rPr>
        <w:t xml:space="preserve"> [6]</w:t>
      </w:r>
      <w:r w:rsidRPr="00FA70A4">
        <w:rPr>
          <w:rFonts w:asciiTheme="minorHAnsi" w:hAnsiTheme="minorHAnsi" w:cstheme="minorHAnsi"/>
        </w:rPr>
        <w:t>.</w:t>
      </w:r>
    </w:p>
    <w:p w14:paraId="077D88D0"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Surgical resection remains the cornerstone of treatment for pediatric RCC, as it does for most renal tumors in </w:t>
      </w:r>
      <w:r w:rsidR="002A7BE8" w:rsidRPr="00FA70A4">
        <w:rPr>
          <w:rFonts w:asciiTheme="minorHAnsi" w:hAnsiTheme="minorHAnsi" w:cstheme="minorHAnsi"/>
        </w:rPr>
        <w:t>children</w:t>
      </w:r>
      <w:r w:rsidR="002A7BE8">
        <w:rPr>
          <w:rFonts w:asciiTheme="minorHAnsi" w:hAnsiTheme="minorHAnsi" w:cstheme="minorHAnsi"/>
          <w:vertAlign w:val="superscript"/>
        </w:rPr>
        <w:t xml:space="preserve"> [16]</w:t>
      </w:r>
      <w:r w:rsidRPr="00FA70A4">
        <w:rPr>
          <w:rFonts w:asciiTheme="minorHAnsi" w:hAnsiTheme="minorHAnsi" w:cstheme="minorHAnsi"/>
        </w:rPr>
        <w:t xml:space="preserve">. </w:t>
      </w:r>
      <w:r w:rsidRPr="00FA70A4">
        <w:rPr>
          <w:rFonts w:asciiTheme="minorHAnsi" w:hAnsiTheme="minorHAnsi" w:cstheme="minorHAnsi"/>
          <w:bCs/>
        </w:rPr>
        <w:t>Radical nephrectomy</w:t>
      </w:r>
      <w:r w:rsidRPr="00FA70A4">
        <w:rPr>
          <w:rFonts w:asciiTheme="minorHAnsi" w:hAnsiTheme="minorHAnsi" w:cstheme="minorHAnsi"/>
        </w:rPr>
        <w:t xml:space="preserve"> is typically the preferred surgical approach for localized </w:t>
      </w:r>
      <w:r w:rsidR="002A7BE8" w:rsidRPr="00FA70A4">
        <w:rPr>
          <w:rFonts w:asciiTheme="minorHAnsi" w:hAnsiTheme="minorHAnsi" w:cstheme="minorHAnsi"/>
        </w:rPr>
        <w:t>RCC</w:t>
      </w:r>
      <w:r w:rsidR="002A7BE8">
        <w:rPr>
          <w:rFonts w:asciiTheme="minorHAnsi" w:hAnsiTheme="minorHAnsi" w:cstheme="minorHAnsi"/>
          <w:vertAlign w:val="superscript"/>
        </w:rPr>
        <w:t xml:space="preserve"> [4, 16]</w:t>
      </w:r>
      <w:r w:rsidRPr="00FA70A4">
        <w:rPr>
          <w:rFonts w:asciiTheme="minorHAnsi" w:hAnsiTheme="minorHAnsi" w:cstheme="minorHAnsi"/>
        </w:rPr>
        <w:t xml:space="preserve">. Our study found that nephrectomy was effective in the majority of cases, and </w:t>
      </w:r>
      <w:r w:rsidRPr="00FA70A4">
        <w:rPr>
          <w:rFonts w:asciiTheme="minorHAnsi" w:hAnsiTheme="minorHAnsi" w:cstheme="minorHAnsi"/>
          <w:bCs/>
        </w:rPr>
        <w:t>nephron-sparing surgery</w:t>
      </w:r>
      <w:r w:rsidRPr="00FA70A4">
        <w:rPr>
          <w:rFonts w:asciiTheme="minorHAnsi" w:hAnsiTheme="minorHAnsi" w:cstheme="minorHAnsi"/>
        </w:rPr>
        <w:t xml:space="preserve"> (partial nephrectomy) was considered for patients with smaller tumors, demonstrating outcomes similar to those seen in adults. Partial nephrectomy, when performed for tumors smaller than 4 cm, has excellent short- and long-term results and should be considered when feasible.</w:t>
      </w:r>
    </w:p>
    <w:p w14:paraId="75F63AF9"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Interestingly, our investigation revealed that in a </w:t>
      </w:r>
      <w:r w:rsidR="00B74328">
        <w:rPr>
          <w:rFonts w:asciiTheme="minorHAnsi" w:hAnsiTheme="minorHAnsi" w:cstheme="minorHAnsi"/>
        </w:rPr>
        <w:t>singular instance involving a 17</w:t>
      </w:r>
      <w:r w:rsidRPr="00FA70A4">
        <w:rPr>
          <w:rFonts w:asciiTheme="minorHAnsi" w:hAnsiTheme="minorHAnsi" w:cstheme="minorHAnsi"/>
        </w:rPr>
        <w:t xml:space="preserve">-year-old patient, the implementation of laparoscopic nephrectomy proved to be </w:t>
      </w:r>
      <w:r w:rsidR="00B74328" w:rsidRPr="00FA70A4">
        <w:rPr>
          <w:rFonts w:asciiTheme="minorHAnsi" w:hAnsiTheme="minorHAnsi" w:cstheme="minorHAnsi"/>
        </w:rPr>
        <w:t>efficacious</w:t>
      </w:r>
      <w:r w:rsidR="00B74328">
        <w:rPr>
          <w:rFonts w:asciiTheme="minorHAnsi" w:hAnsiTheme="minorHAnsi" w:cstheme="minorHAnsi"/>
          <w:vertAlign w:val="superscript"/>
        </w:rPr>
        <w:t xml:space="preserve"> [11]</w:t>
      </w:r>
      <w:r w:rsidRPr="00FA70A4">
        <w:rPr>
          <w:rFonts w:asciiTheme="minorHAnsi" w:hAnsiTheme="minorHAnsi" w:cstheme="minorHAnsi"/>
        </w:rPr>
        <w:t>. This surgical modality is correlated with diminished morbidity, expedited recovery durations, and enhanced aesthetic outcomes in contrast to conventional open surgical techniques, particularly within the pediatric demographic</w:t>
      </w:r>
      <w:r w:rsidR="00D67E32">
        <w:rPr>
          <w:rFonts w:asciiTheme="minorHAnsi" w:hAnsiTheme="minorHAnsi" w:cstheme="minorHAnsi"/>
          <w:vertAlign w:val="superscript"/>
        </w:rPr>
        <w:t xml:space="preserve"> [11, 18]</w:t>
      </w:r>
      <w:r w:rsidRPr="00FA70A4">
        <w:rPr>
          <w:rFonts w:asciiTheme="minorHAnsi" w:hAnsiTheme="minorHAnsi" w:cstheme="minorHAnsi"/>
        </w:rPr>
        <w:t xml:space="preserve">. </w:t>
      </w:r>
      <w:r w:rsidR="00577A45" w:rsidRPr="00FA70A4">
        <w:rPr>
          <w:rFonts w:asciiTheme="minorHAnsi" w:hAnsiTheme="minorHAnsi" w:cstheme="minorHAnsi"/>
        </w:rPr>
        <w:t>The</w:t>
      </w:r>
      <w:r w:rsidRPr="00FA70A4">
        <w:rPr>
          <w:rFonts w:asciiTheme="minorHAnsi" w:hAnsiTheme="minorHAnsi" w:cstheme="minorHAnsi"/>
        </w:rPr>
        <w:t xml:space="preserve"> minimally invasive surgical technique additionally facilitates a reduction in trauma to adjacent tissues, thereby promoting expedited postoperative recovery and a decreased incidence of complications. Despite the increasing acceptance of robot-assisted nephrectomy in the management of adult renal cell carcinoma (RCC), its utilization in pediatric RCC remains restricted; howeve</w:t>
      </w:r>
      <w:r w:rsidR="00B74328">
        <w:rPr>
          <w:rFonts w:asciiTheme="minorHAnsi" w:hAnsiTheme="minorHAnsi" w:cstheme="minorHAnsi"/>
        </w:rPr>
        <w:t>r, preliminary findings from their</w:t>
      </w:r>
      <w:r w:rsidRPr="00FA70A4">
        <w:rPr>
          <w:rFonts w:asciiTheme="minorHAnsi" w:hAnsiTheme="minorHAnsi" w:cstheme="minorHAnsi"/>
        </w:rPr>
        <w:t xml:space="preserve"> institution exhibit promising </w:t>
      </w:r>
      <w:r w:rsidR="00B74328" w:rsidRPr="00FA70A4">
        <w:rPr>
          <w:rFonts w:asciiTheme="minorHAnsi" w:hAnsiTheme="minorHAnsi" w:cstheme="minorHAnsi"/>
        </w:rPr>
        <w:t>results</w:t>
      </w:r>
      <w:r w:rsidR="00B74328">
        <w:rPr>
          <w:rFonts w:asciiTheme="minorHAnsi" w:hAnsiTheme="minorHAnsi" w:cstheme="minorHAnsi"/>
          <w:vertAlign w:val="superscript"/>
        </w:rPr>
        <w:t xml:space="preserve"> [11</w:t>
      </w:r>
      <w:r w:rsidR="00D67E32">
        <w:rPr>
          <w:rFonts w:asciiTheme="minorHAnsi" w:hAnsiTheme="minorHAnsi" w:cstheme="minorHAnsi"/>
          <w:vertAlign w:val="superscript"/>
        </w:rPr>
        <w:t>, 19</w:t>
      </w:r>
      <w:r w:rsidR="00B74328">
        <w:rPr>
          <w:rFonts w:asciiTheme="minorHAnsi" w:hAnsiTheme="minorHAnsi" w:cstheme="minorHAnsi"/>
          <w:vertAlign w:val="superscript"/>
        </w:rPr>
        <w:t>]</w:t>
      </w:r>
      <w:r w:rsidR="00B74328" w:rsidRPr="00FA70A4">
        <w:rPr>
          <w:rFonts w:asciiTheme="minorHAnsi" w:hAnsiTheme="minorHAnsi" w:cstheme="minorHAnsi"/>
        </w:rPr>
        <w:t>.</w:t>
      </w:r>
      <w:r w:rsidR="00B74328">
        <w:rPr>
          <w:rFonts w:asciiTheme="minorHAnsi" w:hAnsiTheme="minorHAnsi" w:cstheme="minorHAnsi"/>
        </w:rPr>
        <w:t xml:space="preserve"> In a case series th</w:t>
      </w:r>
      <w:r w:rsidR="00B74328" w:rsidRPr="00B74328">
        <w:rPr>
          <w:rFonts w:asciiTheme="minorHAnsi" w:hAnsiTheme="minorHAnsi" w:cstheme="minorHAnsi"/>
        </w:rPr>
        <w:t xml:space="preserve">ey concluded that minimal invasive nephrectomy is possible only in patients having &lt;8 cm tumor and particularly tumor not crossing the lateral margin of vertebral body. </w:t>
      </w:r>
      <w:r w:rsidR="00B74328">
        <w:rPr>
          <w:rFonts w:asciiTheme="minorHAnsi" w:hAnsiTheme="minorHAnsi" w:cstheme="minorHAnsi"/>
        </w:rPr>
        <w:t>Additionally more prospective trials are mandated to affirm above findings</w:t>
      </w:r>
      <w:r w:rsidR="00B74328">
        <w:rPr>
          <w:rFonts w:asciiTheme="minorHAnsi" w:hAnsiTheme="minorHAnsi" w:cstheme="minorHAnsi"/>
          <w:vertAlign w:val="superscript"/>
        </w:rPr>
        <w:t xml:space="preserve"> [17]</w:t>
      </w:r>
      <w:r w:rsidR="00B74328">
        <w:rPr>
          <w:rFonts w:asciiTheme="minorHAnsi" w:hAnsiTheme="minorHAnsi" w:cstheme="minorHAnsi"/>
        </w:rPr>
        <w:t>.</w:t>
      </w:r>
    </w:p>
    <w:p w14:paraId="02415121"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Regional lymph node dissection might also be warranted, particularly in patients presenting with larger neoplasms or those exhibiting regional lymph node </w:t>
      </w:r>
      <w:r w:rsidR="00B74328" w:rsidRPr="00FA70A4">
        <w:rPr>
          <w:rFonts w:asciiTheme="minorHAnsi" w:hAnsiTheme="minorHAnsi" w:cstheme="minorHAnsi"/>
        </w:rPr>
        <w:t>involvement</w:t>
      </w:r>
      <w:r w:rsidR="00B74328">
        <w:rPr>
          <w:rFonts w:asciiTheme="minorHAnsi" w:hAnsiTheme="minorHAnsi" w:cstheme="minorHAnsi"/>
          <w:vertAlign w:val="superscript"/>
        </w:rPr>
        <w:t xml:space="preserve"> [5, 12]</w:t>
      </w:r>
      <w:r w:rsidRPr="00FA70A4">
        <w:rPr>
          <w:rFonts w:asciiTheme="minorHAnsi" w:hAnsiTheme="minorHAnsi" w:cstheme="minorHAnsi"/>
        </w:rPr>
        <w:t xml:space="preserve">. In the scope of our research, one patient with advanced disease underwent lymphadenectomy to elucidate staging and enhance survival outcomes. This intervention, whilst contentious, may assist in ensuring that all potential metastatic locations are addressed and could potentially impact subsequent therapeutic decisions, particularly in the context of advanced </w:t>
      </w:r>
      <w:r w:rsidR="00B74328" w:rsidRPr="00FA70A4">
        <w:rPr>
          <w:rFonts w:asciiTheme="minorHAnsi" w:hAnsiTheme="minorHAnsi" w:cstheme="minorHAnsi"/>
        </w:rPr>
        <w:t>disease</w:t>
      </w:r>
      <w:r w:rsidR="00B74328">
        <w:rPr>
          <w:rFonts w:asciiTheme="minorHAnsi" w:hAnsiTheme="minorHAnsi" w:cstheme="minorHAnsi"/>
          <w:vertAlign w:val="superscript"/>
        </w:rPr>
        <w:t xml:space="preserve"> [1, 5]</w:t>
      </w:r>
      <w:r w:rsidRPr="00FA70A4">
        <w:rPr>
          <w:rFonts w:asciiTheme="minorHAnsi" w:hAnsiTheme="minorHAnsi" w:cstheme="minorHAnsi"/>
        </w:rPr>
        <w:t>.</w:t>
      </w:r>
    </w:p>
    <w:p w14:paraId="1ED21D68"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During investigations of advanced or metastatic RCC, systemic therapeutic methods are being examined, including targeted therapies that incorporate agents like Sunitinib, identified as a multi-targeted receptor tyrosine kinase inhibitor. Within our cohort, a patient with lymph node involvement received Sunitinib subsequent to surgical intervention. Although the application of adjuvant therapy in pediatric RCC remains a subject of ongoing research, it mirrors contemporary trends in the management of advanced renal malignancies. Nevertheless, additional data is requisite to ascertain the precise role of these therapies in augmenting survival rates and mitigating recurrence.</w:t>
      </w:r>
    </w:p>
    <w:p w14:paraId="7DBEDE05"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The utilization of </w:t>
      </w:r>
      <w:r w:rsidR="00D67E32" w:rsidRPr="00FA70A4">
        <w:rPr>
          <w:rFonts w:asciiTheme="minorHAnsi" w:hAnsiTheme="minorHAnsi" w:cstheme="minorHAnsi"/>
        </w:rPr>
        <w:t>Trans arterial</w:t>
      </w:r>
      <w:r w:rsidRPr="00FA70A4">
        <w:rPr>
          <w:rFonts w:asciiTheme="minorHAnsi" w:hAnsiTheme="minorHAnsi" w:cstheme="minorHAnsi"/>
        </w:rPr>
        <w:t xml:space="preserve"> chemoembolization (TACE) for pediatric renal cell carcinoma was assessed in our analysis, though it did not indicate any considerable survival gains relative to typical therapeutic strategies. While TACE was beneficial in decreasing tumor dimensions and alleviating symptoms in a limited subset of patients with </w:t>
      </w:r>
      <w:r w:rsidR="00D67E32">
        <w:rPr>
          <w:rFonts w:asciiTheme="minorHAnsi" w:hAnsiTheme="minorHAnsi" w:cstheme="minorHAnsi"/>
        </w:rPr>
        <w:t>unres</w:t>
      </w:r>
      <w:r w:rsidR="00D67E32" w:rsidRPr="00FA70A4">
        <w:rPr>
          <w:rFonts w:asciiTheme="minorHAnsi" w:hAnsiTheme="minorHAnsi" w:cstheme="minorHAnsi"/>
        </w:rPr>
        <w:t>ectable</w:t>
      </w:r>
      <w:r w:rsidRPr="00FA70A4">
        <w:rPr>
          <w:rFonts w:asciiTheme="minorHAnsi" w:hAnsiTheme="minorHAnsi" w:cstheme="minorHAnsi"/>
        </w:rPr>
        <w:t xml:space="preserve"> or advanced </w:t>
      </w:r>
      <w:r w:rsidR="00D67E32" w:rsidRPr="00FA70A4">
        <w:rPr>
          <w:rFonts w:asciiTheme="minorHAnsi" w:hAnsiTheme="minorHAnsi" w:cstheme="minorHAnsi"/>
        </w:rPr>
        <w:t>disease</w:t>
      </w:r>
      <w:r w:rsidR="00D67E32">
        <w:rPr>
          <w:rFonts w:asciiTheme="minorHAnsi" w:hAnsiTheme="minorHAnsi" w:cstheme="minorHAnsi"/>
          <w:vertAlign w:val="superscript"/>
        </w:rPr>
        <w:t xml:space="preserve"> [20]</w:t>
      </w:r>
      <w:r w:rsidRPr="00FA70A4">
        <w:rPr>
          <w:rFonts w:asciiTheme="minorHAnsi" w:hAnsiTheme="minorHAnsi" w:cstheme="minorHAnsi"/>
        </w:rPr>
        <w:t xml:space="preserve">, it appeared not to confer the same survival benefit as observed in chemotherapy-sensitive neoplasms, such as Wilms' </w:t>
      </w:r>
      <w:r w:rsidR="00D67E32" w:rsidRPr="00FA70A4">
        <w:rPr>
          <w:rFonts w:asciiTheme="minorHAnsi" w:hAnsiTheme="minorHAnsi" w:cstheme="minorHAnsi"/>
        </w:rPr>
        <w:t>tumor</w:t>
      </w:r>
      <w:r w:rsidR="00D67E32">
        <w:rPr>
          <w:rFonts w:asciiTheme="minorHAnsi" w:hAnsiTheme="minorHAnsi" w:cstheme="minorHAnsi"/>
          <w:vertAlign w:val="superscript"/>
        </w:rPr>
        <w:t xml:space="preserve"> [21]</w:t>
      </w:r>
      <w:r w:rsidRPr="00FA70A4">
        <w:rPr>
          <w:rFonts w:asciiTheme="minorHAnsi" w:hAnsiTheme="minorHAnsi" w:cstheme="minorHAnsi"/>
        </w:rPr>
        <w:t>. This observation indicates that the therapeutic paradigm for pediatric RCC may necessitate alternative approaches and demands further scholarly inquiry.</w:t>
      </w:r>
    </w:p>
    <w:p w14:paraId="1E586259"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The outlook for children with RCC is typically more optimistic compared to adults when detected at an early stage</w:t>
      </w:r>
      <w:r w:rsidR="00D67E32">
        <w:rPr>
          <w:rFonts w:asciiTheme="minorHAnsi" w:hAnsiTheme="minorHAnsi" w:cstheme="minorHAnsi"/>
          <w:vertAlign w:val="superscript"/>
        </w:rPr>
        <w:t xml:space="preserve"> [22]</w:t>
      </w:r>
      <w:r w:rsidRPr="00FA70A4">
        <w:rPr>
          <w:rFonts w:asciiTheme="minorHAnsi" w:hAnsiTheme="minorHAnsi" w:cstheme="minorHAnsi"/>
        </w:rPr>
        <w:t>. In our study cohort, patients classified with stage I and II RCC showed encouraging prognostic outcomes, obtaining a survival rate of 100%. Still, stage IV conditions come with a substantially lowered survival rate (33.3%), which stresses the essential nature of prompt detection. Advanced disease presentation, characterized by metastatic RCC or lymph node involvement, serves as a robust predictor of unfavorable prognosis, as evidenced by one of the cases documented in our study.</w:t>
      </w:r>
    </w:p>
    <w:p w14:paraId="3FC1C5D3"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Pediatric patients diagnosed with MiT-RCC, particularly those harboring TFE3 translocations, tend to present at more advanced stages, which adversely affects clinical outcomes, despite aggressive surgical interventions. The imperative for early diagnosis and intervention cannot be overstated, as stage I and II disease are more amenable to curative strategies, whereas stage IV disease frequently necessitates a more intricate approach that may encompass a combination of surgical procedures, systemic therapies, and vigilant monitoring.</w:t>
      </w:r>
    </w:p>
    <w:p w14:paraId="07CF1329" w14:textId="77777777" w:rsidR="00FA70A4" w:rsidRPr="00FA70A4" w:rsidRDefault="00FA70A4" w:rsidP="00FA70A4">
      <w:pPr>
        <w:pStyle w:val="NormalWeb"/>
        <w:rPr>
          <w:rFonts w:asciiTheme="minorHAnsi" w:hAnsiTheme="minorHAnsi" w:cstheme="minorHAnsi"/>
          <w:b/>
          <w:bCs/>
        </w:rPr>
      </w:pPr>
      <w:r w:rsidRPr="00FA70A4">
        <w:rPr>
          <w:rFonts w:asciiTheme="minorHAnsi" w:hAnsiTheme="minorHAnsi" w:cstheme="minorHAnsi"/>
          <w:b/>
          <w:bCs/>
        </w:rPr>
        <w:t>Conclusion</w:t>
      </w:r>
    </w:p>
    <w:p w14:paraId="2E1EC7C3" w14:textId="77777777" w:rsidR="00FA70A4" w:rsidRPr="00FA70A4" w:rsidRDefault="00FA70A4" w:rsidP="00FA70A4">
      <w:pPr>
        <w:pStyle w:val="NormalWeb"/>
        <w:rPr>
          <w:rFonts w:asciiTheme="minorHAnsi" w:hAnsiTheme="minorHAnsi" w:cstheme="minorHAnsi"/>
        </w:rPr>
      </w:pPr>
      <w:r w:rsidRPr="00FA70A4">
        <w:rPr>
          <w:rFonts w:asciiTheme="minorHAnsi" w:hAnsiTheme="minorHAnsi" w:cstheme="minorHAnsi"/>
        </w:rPr>
        <w:t xml:space="preserve">In summary, pediatric RCC is a rare but distinct form of renal malignancy that requires careful clinical evaluation and prompt diagnosis. The disease's clinical presentation often overlaps with other more common renal tumors, leading to diagnostic delays. Histologically, pediatric RCC is more diverse than its adult counterpart, with a higher incidence of </w:t>
      </w:r>
      <w:r w:rsidRPr="00FA70A4">
        <w:rPr>
          <w:rFonts w:asciiTheme="minorHAnsi" w:hAnsiTheme="minorHAnsi" w:cstheme="minorHAnsi"/>
          <w:bCs/>
        </w:rPr>
        <w:t>translocation-associated RCCs</w:t>
      </w:r>
      <w:r w:rsidRPr="00FA70A4">
        <w:rPr>
          <w:rFonts w:asciiTheme="minorHAnsi" w:hAnsiTheme="minorHAnsi" w:cstheme="minorHAnsi"/>
        </w:rPr>
        <w:t xml:space="preserve">, such as </w:t>
      </w:r>
      <w:r w:rsidRPr="00FA70A4">
        <w:rPr>
          <w:rFonts w:asciiTheme="minorHAnsi" w:hAnsiTheme="minorHAnsi" w:cstheme="minorHAnsi"/>
          <w:bCs/>
        </w:rPr>
        <w:t>MiT-RCC</w:t>
      </w:r>
      <w:r w:rsidRPr="00FA70A4">
        <w:rPr>
          <w:rFonts w:asciiTheme="minorHAnsi" w:hAnsiTheme="minorHAnsi" w:cstheme="minorHAnsi"/>
        </w:rPr>
        <w:t xml:space="preserve"> and </w:t>
      </w:r>
      <w:r w:rsidRPr="00FA70A4">
        <w:rPr>
          <w:rFonts w:asciiTheme="minorHAnsi" w:hAnsiTheme="minorHAnsi" w:cstheme="minorHAnsi"/>
          <w:bCs/>
        </w:rPr>
        <w:t>TFE3 translocation RCC</w:t>
      </w:r>
      <w:r w:rsidRPr="00FA70A4">
        <w:rPr>
          <w:rFonts w:asciiTheme="minorHAnsi" w:hAnsiTheme="minorHAnsi" w:cstheme="minorHAnsi"/>
        </w:rPr>
        <w:t xml:space="preserve">, which require molecular testing for accurate diagnosis and treatment. While </w:t>
      </w:r>
      <w:r w:rsidRPr="00FA70A4">
        <w:rPr>
          <w:rFonts w:asciiTheme="minorHAnsi" w:hAnsiTheme="minorHAnsi" w:cstheme="minorHAnsi"/>
          <w:bCs/>
        </w:rPr>
        <w:t>radical nephrectomy</w:t>
      </w:r>
      <w:r w:rsidRPr="00FA70A4">
        <w:rPr>
          <w:rFonts w:asciiTheme="minorHAnsi" w:hAnsiTheme="minorHAnsi" w:cstheme="minorHAnsi"/>
        </w:rPr>
        <w:t xml:space="preserve"> remains the cornerstone of treatment, </w:t>
      </w:r>
      <w:r w:rsidRPr="00FA70A4">
        <w:rPr>
          <w:rFonts w:asciiTheme="minorHAnsi" w:hAnsiTheme="minorHAnsi" w:cstheme="minorHAnsi"/>
          <w:bCs/>
        </w:rPr>
        <w:t>nephron-sparing surgery</w:t>
      </w:r>
      <w:r w:rsidRPr="00FA70A4">
        <w:rPr>
          <w:rFonts w:asciiTheme="minorHAnsi" w:hAnsiTheme="minorHAnsi" w:cstheme="minorHAnsi"/>
        </w:rPr>
        <w:t xml:space="preserve">, </w:t>
      </w:r>
      <w:r w:rsidRPr="00FA70A4">
        <w:rPr>
          <w:rFonts w:asciiTheme="minorHAnsi" w:hAnsiTheme="minorHAnsi" w:cstheme="minorHAnsi"/>
          <w:bCs/>
        </w:rPr>
        <w:t>laparoscopic techniques</w:t>
      </w:r>
      <w:r w:rsidRPr="00FA70A4">
        <w:rPr>
          <w:rFonts w:asciiTheme="minorHAnsi" w:hAnsiTheme="minorHAnsi" w:cstheme="minorHAnsi"/>
        </w:rPr>
        <w:t xml:space="preserve">, and </w:t>
      </w:r>
      <w:r w:rsidRPr="00FA70A4">
        <w:rPr>
          <w:rFonts w:asciiTheme="minorHAnsi" w:hAnsiTheme="minorHAnsi" w:cstheme="minorHAnsi"/>
          <w:bCs/>
        </w:rPr>
        <w:t>adjuvant therapies</w:t>
      </w:r>
      <w:r w:rsidRPr="00FA70A4">
        <w:rPr>
          <w:rFonts w:asciiTheme="minorHAnsi" w:hAnsiTheme="minorHAnsi" w:cstheme="minorHAnsi"/>
        </w:rPr>
        <w:t xml:space="preserve"> are emerging as effective approaches. Early diagnosis and a multidisciplinary approach, including surgery, radiology, and oncology, are essential for improving survival outcomes in children with RCC. However, further research is needed to refine treatment strategies, especially for advanced or metastatic disease</w:t>
      </w:r>
    </w:p>
    <w:p w14:paraId="6DE262B2" w14:textId="77777777" w:rsidR="00B876DB" w:rsidRPr="00FA70A4" w:rsidRDefault="00B876DB" w:rsidP="00B876DB">
      <w:pPr>
        <w:pStyle w:val="NormalWeb"/>
        <w:rPr>
          <w:rFonts w:asciiTheme="minorHAnsi" w:hAnsiTheme="minorHAnsi" w:cstheme="minorHAnsi"/>
        </w:rPr>
      </w:pPr>
      <w:r w:rsidRPr="00FA70A4">
        <w:rPr>
          <w:rStyle w:val="Strong"/>
          <w:rFonts w:asciiTheme="minorHAnsi" w:hAnsiTheme="minorHAnsi" w:cstheme="minorHAnsi"/>
        </w:rPr>
        <w:t>References</w:t>
      </w:r>
    </w:p>
    <w:p w14:paraId="20F14538"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Mohd AB, Ghannam RA, Mohd OB, Elayan R, Albakri K, Huneiti N, et al. Etiologies, Gross Appearance, Histopathological Patterns, Prognosis, and Best Treatments for Subtypes of Renal Carcinoma: An Educational Review. Cureus. 2022 Dec 9;14(12).</w:t>
      </w:r>
    </w:p>
    <w:p w14:paraId="62F9473D"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Nakata K, Colombet M, Stiller CA, Pritchard‐Jones K, Steliarova‐Foucher E, IICC‐3 contributors. Incidence of childhood renal tumours: an international population‐based study. International Journal of Cancer. 2020 Dec 15;147(12):3313-27.</w:t>
      </w:r>
    </w:p>
    <w:p w14:paraId="102EDD75"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Beck P, Selle B, Madenach L, Jones DT, Vokuhl C, Gopisetty A, et al. The genomic landscape of pediatric renal cell carcinomas. Iscience. 2022 Apr 15;25(4):104167.</w:t>
      </w:r>
    </w:p>
    <w:p w14:paraId="70F2935D"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He M, Cai J, Zhu K, Gu W, Li M, Xiong J, et al. Renal cell carcinoma in children and adolescents: Single-center experience and literature review. Medicine. 2021 Jan 1;100(2).</w:t>
      </w:r>
    </w:p>
    <w:p w14:paraId="250C4A07"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Minervini A, Lilas L, Morelli G, Traversi C, Battaglia S, Cristofani R, et al. Regional lymph node dissection in the treatment of renal cell carcinoma: is it useful in patients with no suspected adenopathy before or during surgery</w:t>
      </w:r>
      <w:r w:rsidR="00DC1E91" w:rsidRPr="00FA70A4">
        <w:rPr>
          <w:rFonts w:asciiTheme="minorHAnsi" w:hAnsiTheme="minorHAnsi" w:cstheme="minorHAnsi"/>
        </w:rPr>
        <w:t>?</w:t>
      </w:r>
      <w:r w:rsidRPr="00FA70A4">
        <w:rPr>
          <w:rFonts w:asciiTheme="minorHAnsi" w:hAnsiTheme="minorHAnsi" w:cstheme="minorHAnsi"/>
        </w:rPr>
        <w:t xml:space="preserve"> BJU international. 2021 Aug;88(3):169-72.</w:t>
      </w:r>
    </w:p>
    <w:p w14:paraId="6380AFF4"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 xml:space="preserve">Vokuhl C, Oyen F, Madsen J, Jones DTW, Mader I, Kuhlen M, et al. Genetic characterization of pediatric renal </w:t>
      </w:r>
      <w:r w:rsidR="00DC1E91" w:rsidRPr="00FA70A4">
        <w:rPr>
          <w:rFonts w:asciiTheme="minorHAnsi" w:hAnsiTheme="minorHAnsi" w:cstheme="minorHAnsi"/>
        </w:rPr>
        <w:t>tumours</w:t>
      </w:r>
      <w:r w:rsidRPr="00FA70A4">
        <w:rPr>
          <w:rFonts w:asciiTheme="minorHAnsi" w:hAnsiTheme="minorHAnsi" w:cstheme="minorHAnsi"/>
        </w:rPr>
        <w:t>: A review of novel diagnostic and prognostic insights. Frontiers in Oncology. 2023;13:899548.</w:t>
      </w:r>
    </w:p>
    <w:p w14:paraId="5AEB136F"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Brown S, Petrilli M, Mora J. Translocation renal cell carcinoma in children and adolescents: Diagnosis and treatment approaches. Journal of Pediatric Oncology. 2021;43(4):235-240.</w:t>
      </w:r>
    </w:p>
    <w:p w14:paraId="07556377"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Kelly R, Graf N, Dome JS. Risk stratification for Wilms and RCC in pediatric patients: An update. Pediatric Hematology and Oncology. 2022;39(5):387-399.</w:t>
      </w:r>
    </w:p>
    <w:p w14:paraId="71D59369"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 xml:space="preserve">Singh M, Bansal D, Sharma S. Challenges in management of pediatric renal </w:t>
      </w:r>
      <w:r w:rsidR="00DC1E91" w:rsidRPr="00FA70A4">
        <w:rPr>
          <w:rFonts w:asciiTheme="minorHAnsi" w:hAnsiTheme="minorHAnsi" w:cstheme="minorHAnsi"/>
        </w:rPr>
        <w:t>tumours</w:t>
      </w:r>
      <w:r w:rsidRPr="00FA70A4">
        <w:rPr>
          <w:rFonts w:asciiTheme="minorHAnsi" w:hAnsiTheme="minorHAnsi" w:cstheme="minorHAnsi"/>
        </w:rPr>
        <w:t xml:space="preserve"> with rare histology: RCC and translocation subtype. Indian Journal of Cancer. 2021;58(4):453-459.</w:t>
      </w:r>
    </w:p>
    <w:p w14:paraId="2985126A" w14:textId="77777777" w:rsidR="00B876DB" w:rsidRPr="00FA70A4" w:rsidRDefault="00B876DB" w:rsidP="00B876DB">
      <w:pPr>
        <w:pStyle w:val="NormalWeb"/>
        <w:numPr>
          <w:ilvl w:val="0"/>
          <w:numId w:val="3"/>
        </w:numPr>
        <w:rPr>
          <w:rFonts w:asciiTheme="minorHAnsi" w:hAnsiTheme="minorHAnsi" w:cstheme="minorHAnsi"/>
        </w:rPr>
      </w:pPr>
      <w:r w:rsidRPr="00FA70A4">
        <w:rPr>
          <w:rFonts w:asciiTheme="minorHAnsi" w:hAnsiTheme="minorHAnsi" w:cstheme="minorHAnsi"/>
        </w:rPr>
        <w:t>Daly AF, Stanescu S, Long ER. RCC with translocation in adolescents: A systematic review of treatment outcomes. European Journal of Pediatric Surgery. 2020;30(6):410-415.</w:t>
      </w:r>
    </w:p>
    <w:p w14:paraId="71203C4E" w14:textId="77777777" w:rsidR="00EE1CD7" w:rsidRPr="00EE1CD7" w:rsidRDefault="00DC1E91" w:rsidP="00B876DB">
      <w:pPr>
        <w:pStyle w:val="NormalWeb"/>
        <w:numPr>
          <w:ilvl w:val="0"/>
          <w:numId w:val="3"/>
        </w:numPr>
        <w:rPr>
          <w:rFonts w:asciiTheme="minorHAnsi" w:hAnsiTheme="minorHAnsi" w:cstheme="minorHAnsi"/>
        </w:rPr>
      </w:pPr>
      <w:r w:rsidRPr="00FA70A4">
        <w:rPr>
          <w:rFonts w:asciiTheme="minorHAnsi" w:hAnsiTheme="minorHAnsi" w:cstheme="minorHAnsi"/>
        </w:rPr>
        <w:t>Tawk A, Abou Zahr R, Chalhoub K, Danaf S, Kamareddine MH, Nohra J. Renal cell carcinoma in the pediatric population: A case report and review of the literature. Urol Case Rep. 2023 Jun 2;49:102453.</w:t>
      </w:r>
      <w:r w:rsidR="00EE1CD7" w:rsidRPr="00EE1CD7">
        <w:rPr>
          <w:rFonts w:asciiTheme="minorHAnsi" w:eastAsiaTheme="minorHAnsi" w:hAnsiTheme="minorHAnsi" w:cstheme="minorBidi"/>
          <w:sz w:val="22"/>
          <w:szCs w:val="22"/>
        </w:rPr>
        <w:t xml:space="preserve"> </w:t>
      </w:r>
    </w:p>
    <w:p w14:paraId="7CB66755" w14:textId="77777777" w:rsidR="00EE1CD7" w:rsidRDefault="00EE1CD7" w:rsidP="00B876DB">
      <w:pPr>
        <w:pStyle w:val="NormalWeb"/>
        <w:numPr>
          <w:ilvl w:val="0"/>
          <w:numId w:val="3"/>
        </w:numPr>
        <w:rPr>
          <w:rFonts w:asciiTheme="minorHAnsi" w:hAnsiTheme="minorHAnsi" w:cstheme="minorHAnsi"/>
        </w:rPr>
      </w:pPr>
      <w:r w:rsidRPr="00EE1CD7">
        <w:rPr>
          <w:rFonts w:asciiTheme="minorHAnsi" w:hAnsiTheme="minorHAnsi" w:cstheme="minorHAnsi"/>
        </w:rPr>
        <w:t>Kumar S, Sharma P, Pratap J, et al. Renal cell carcinoma in children and adolescence: our experience. African journal of paediatric surgery: AJPS 2014;11:101–4.</w:t>
      </w:r>
    </w:p>
    <w:p w14:paraId="7CA71067" w14:textId="77777777" w:rsidR="00EE1CD7" w:rsidRPr="00EE1CD7" w:rsidRDefault="00EE1CD7" w:rsidP="00B876DB">
      <w:pPr>
        <w:pStyle w:val="NormalWeb"/>
        <w:numPr>
          <w:ilvl w:val="0"/>
          <w:numId w:val="3"/>
        </w:numPr>
        <w:rPr>
          <w:rFonts w:asciiTheme="minorHAnsi" w:hAnsiTheme="minorHAnsi" w:cstheme="minorHAnsi"/>
        </w:rPr>
      </w:pPr>
      <w:r w:rsidRPr="00EE1CD7">
        <w:rPr>
          <w:rFonts w:asciiTheme="minorHAnsi" w:eastAsiaTheme="minorHAnsi" w:hAnsiTheme="minorHAnsi" w:cstheme="minorBidi"/>
          <w:sz w:val="22"/>
          <w:szCs w:val="22"/>
        </w:rPr>
        <w:t xml:space="preserve"> </w:t>
      </w:r>
      <w:r w:rsidRPr="00EE1CD7">
        <w:rPr>
          <w:rFonts w:asciiTheme="minorHAnsi" w:hAnsiTheme="minorHAnsi" w:cstheme="minorHAnsi"/>
        </w:rPr>
        <w:t>Geller JI, Ehrlich PF, Cost NG, et al. Characterization of adolescent and pediatric renal cell carcinoma: a report from the Children’s Oncology Group study AREN03B2. Cancer 2015;121:2457–64.</w:t>
      </w:r>
      <w:r w:rsidRPr="00EE1CD7">
        <w:rPr>
          <w:rFonts w:asciiTheme="minorHAnsi" w:eastAsiaTheme="minorHAnsi" w:hAnsiTheme="minorHAnsi" w:cstheme="minorBidi"/>
          <w:sz w:val="22"/>
          <w:szCs w:val="22"/>
        </w:rPr>
        <w:t xml:space="preserve"> </w:t>
      </w:r>
    </w:p>
    <w:p w14:paraId="302D283E" w14:textId="77777777" w:rsidR="002A7BE8" w:rsidRDefault="00EE1CD7" w:rsidP="00B876DB">
      <w:pPr>
        <w:pStyle w:val="NormalWeb"/>
        <w:numPr>
          <w:ilvl w:val="0"/>
          <w:numId w:val="3"/>
        </w:numPr>
        <w:rPr>
          <w:rFonts w:asciiTheme="minorHAnsi" w:hAnsiTheme="minorHAnsi" w:cstheme="minorHAnsi"/>
        </w:rPr>
      </w:pPr>
      <w:r w:rsidRPr="00EE1CD7">
        <w:rPr>
          <w:rFonts w:asciiTheme="minorHAnsi" w:hAnsiTheme="minorHAnsi" w:cstheme="minorHAnsi"/>
        </w:rPr>
        <w:t>Tsai HL, Chin TW, Chang JW, et al. Renal cell carcinoma in children and young adults. JCMA 2006;69:240–4.</w:t>
      </w:r>
    </w:p>
    <w:p w14:paraId="4F6DB0DC" w14:textId="77777777" w:rsidR="002A7BE8" w:rsidRPr="002A7BE8" w:rsidRDefault="002A7BE8" w:rsidP="00B876DB">
      <w:pPr>
        <w:pStyle w:val="NormalWeb"/>
        <w:numPr>
          <w:ilvl w:val="0"/>
          <w:numId w:val="3"/>
        </w:numPr>
        <w:rPr>
          <w:rFonts w:asciiTheme="minorHAnsi" w:hAnsiTheme="minorHAnsi" w:cstheme="minorHAnsi"/>
        </w:rPr>
      </w:pPr>
      <w:r w:rsidRPr="002A7BE8">
        <w:rPr>
          <w:rFonts w:asciiTheme="minorHAnsi" w:eastAsiaTheme="minorHAnsi" w:hAnsiTheme="minorHAnsi" w:cstheme="minorBidi"/>
          <w:sz w:val="22"/>
          <w:szCs w:val="22"/>
        </w:rPr>
        <w:t xml:space="preserve"> </w:t>
      </w:r>
      <w:r w:rsidRPr="002A7BE8">
        <w:rPr>
          <w:rFonts w:asciiTheme="minorHAnsi" w:hAnsiTheme="minorHAnsi" w:cstheme="minorHAnsi"/>
        </w:rPr>
        <w:t>Moch H, Cubilla AL, Humphrey PA, et al. The 2016 WHO classification of tumours of the urinary system and male genital organs-part a: renal, penile, and testicular tumours. Eur Urol 2016;70:93–105.</w:t>
      </w:r>
      <w:r w:rsidRPr="002A7BE8">
        <w:rPr>
          <w:rFonts w:asciiTheme="minorHAnsi" w:eastAsiaTheme="minorHAnsi" w:hAnsiTheme="minorHAnsi" w:cstheme="minorBidi"/>
          <w:sz w:val="22"/>
          <w:szCs w:val="22"/>
        </w:rPr>
        <w:t xml:space="preserve"> </w:t>
      </w:r>
    </w:p>
    <w:p w14:paraId="3E26B5B3" w14:textId="77777777" w:rsidR="00B74328" w:rsidRPr="00B74328" w:rsidRDefault="002A7BE8" w:rsidP="00B876DB">
      <w:pPr>
        <w:pStyle w:val="NormalWeb"/>
        <w:numPr>
          <w:ilvl w:val="0"/>
          <w:numId w:val="3"/>
        </w:numPr>
        <w:rPr>
          <w:rFonts w:asciiTheme="minorHAnsi" w:hAnsiTheme="minorHAnsi" w:cstheme="minorHAnsi"/>
        </w:rPr>
      </w:pPr>
      <w:r w:rsidRPr="002A7BE8">
        <w:rPr>
          <w:rFonts w:asciiTheme="minorHAnsi" w:hAnsiTheme="minorHAnsi" w:cstheme="minorHAnsi"/>
        </w:rPr>
        <w:t>Indolfi P, Terenziani M, Casale F, et al. Renal cell carcinoma in children: a clinicopathologic study. J Clin Oncol 2003;21:530–5.</w:t>
      </w:r>
      <w:r w:rsidR="00B74328" w:rsidRPr="00B74328">
        <w:rPr>
          <w:rFonts w:ascii="Arial" w:eastAsiaTheme="minorHAnsi" w:hAnsi="Arial" w:cs="Arial"/>
          <w:color w:val="222222"/>
          <w:sz w:val="20"/>
          <w:szCs w:val="20"/>
          <w:shd w:val="clear" w:color="auto" w:fill="FFFFFF"/>
        </w:rPr>
        <w:t xml:space="preserve"> </w:t>
      </w:r>
    </w:p>
    <w:p w14:paraId="6E155C55" w14:textId="77777777" w:rsidR="00DC1E91" w:rsidRDefault="00B74328" w:rsidP="00B876DB">
      <w:pPr>
        <w:pStyle w:val="NormalWeb"/>
        <w:numPr>
          <w:ilvl w:val="0"/>
          <w:numId w:val="3"/>
        </w:numPr>
        <w:rPr>
          <w:rFonts w:asciiTheme="minorHAnsi" w:hAnsiTheme="minorHAnsi" w:cstheme="minorHAnsi"/>
        </w:rPr>
      </w:pPr>
      <w:r w:rsidRPr="00B74328">
        <w:rPr>
          <w:rFonts w:asciiTheme="minorHAnsi" w:hAnsiTheme="minorHAnsi" w:cstheme="minorHAnsi"/>
        </w:rPr>
        <w:t>Varlet F, Petit T, Leclair MD, Lardy H, Geiss S, Becmeur F, Ravasse P, Rod J, de Lambert G, Braik K, Lardellier-Reynaud F. Laparoscopic treatment of renal cancer in children: a multicentric study and review of oncologic and surgical complications. Journal of Pediatric Urology. 2014 Jun 1;10(3):500-5.</w:t>
      </w:r>
    </w:p>
    <w:p w14:paraId="44840D95" w14:textId="77777777" w:rsidR="00B74328" w:rsidRDefault="00B74328" w:rsidP="00B876DB">
      <w:pPr>
        <w:pStyle w:val="NormalWeb"/>
        <w:numPr>
          <w:ilvl w:val="0"/>
          <w:numId w:val="3"/>
        </w:numPr>
        <w:rPr>
          <w:rFonts w:asciiTheme="minorHAnsi" w:hAnsiTheme="minorHAnsi" w:cstheme="minorHAnsi"/>
        </w:rPr>
      </w:pPr>
      <w:r w:rsidRPr="00B74328">
        <w:rPr>
          <w:rFonts w:asciiTheme="minorHAnsi" w:hAnsiTheme="minorHAnsi" w:cstheme="minorHAnsi"/>
        </w:rPr>
        <w:t>Liu JB, Lu ZB, Xiao XM. Laparoscopic radical nephrectomy of Wilms’ Tumor and renal cancer in children: preliminary experience from a twocenter study in China. J Laparoendosc Adv Surg Tech A 2015;25:516–2</w:t>
      </w:r>
      <w:r w:rsidR="00D67E32">
        <w:rPr>
          <w:rFonts w:asciiTheme="minorHAnsi" w:hAnsiTheme="minorHAnsi" w:cstheme="minorHAnsi"/>
        </w:rPr>
        <w:t>.</w:t>
      </w:r>
    </w:p>
    <w:p w14:paraId="1909EBC4" w14:textId="77777777" w:rsidR="00D67E32" w:rsidRDefault="00D67E32" w:rsidP="00B876DB">
      <w:pPr>
        <w:pStyle w:val="NormalWeb"/>
        <w:numPr>
          <w:ilvl w:val="0"/>
          <w:numId w:val="3"/>
        </w:numPr>
        <w:rPr>
          <w:rFonts w:asciiTheme="minorHAnsi" w:hAnsiTheme="minorHAnsi" w:cstheme="minorHAnsi"/>
        </w:rPr>
      </w:pPr>
      <w:r w:rsidRPr="00D67E32">
        <w:rPr>
          <w:rFonts w:asciiTheme="minorHAnsi" w:hAnsiTheme="minorHAnsi" w:cstheme="minorHAnsi"/>
        </w:rPr>
        <w:t>Romao RL, Weber B, Gerstle JT, et al. Comparison between laparoscopic and open radical nephrectomy for the treatment of primary renal tumors in children: single-center experience over a 5-year period. J Pediatr Urol 2014;10:488–94.</w:t>
      </w:r>
    </w:p>
    <w:p w14:paraId="2CA6817E" w14:textId="77777777" w:rsidR="00D67E32" w:rsidRDefault="00D67E32" w:rsidP="00B876DB">
      <w:pPr>
        <w:pStyle w:val="NormalWeb"/>
        <w:numPr>
          <w:ilvl w:val="0"/>
          <w:numId w:val="3"/>
        </w:numPr>
        <w:rPr>
          <w:rFonts w:asciiTheme="minorHAnsi" w:hAnsiTheme="minorHAnsi" w:cstheme="minorHAnsi"/>
        </w:rPr>
      </w:pPr>
      <w:r w:rsidRPr="00D67E32">
        <w:rPr>
          <w:rFonts w:asciiTheme="minorHAnsi" w:hAnsiTheme="minorHAnsi" w:cstheme="minorHAnsi"/>
        </w:rPr>
        <w:t xml:space="preserve">Wang JH, Li MJ, Tang DX, et al. Neoadjuvant transcatheter arterial chemoembolization and systemic chemotherapy for treatment of clear cell sarcoma of the kidney in children. J Pediatr Surg 2019;54:550–6. </w:t>
      </w:r>
    </w:p>
    <w:p w14:paraId="0AC27699" w14:textId="77777777" w:rsidR="00D67E32" w:rsidRPr="00D67E32" w:rsidRDefault="00D67E32" w:rsidP="00B876DB">
      <w:pPr>
        <w:pStyle w:val="NormalWeb"/>
        <w:numPr>
          <w:ilvl w:val="0"/>
          <w:numId w:val="3"/>
        </w:numPr>
        <w:rPr>
          <w:rFonts w:asciiTheme="minorHAnsi" w:hAnsiTheme="minorHAnsi" w:cstheme="minorHAnsi"/>
        </w:rPr>
      </w:pPr>
      <w:r w:rsidRPr="00D67E32">
        <w:rPr>
          <w:rFonts w:asciiTheme="minorHAnsi" w:hAnsiTheme="minorHAnsi" w:cstheme="minorHAnsi"/>
        </w:rPr>
        <w:t xml:space="preserve"> Li MJ, Zhou YB, Huang Y, et al. A retrospective study of the preoperative treatment of advanced Wilms tumor in children with chemotherapy versus transcatheter arterial chemoembolization alone or combined with short-term systemic chemotherapy. J Vasc Interv Radiol 2011;22:279–86.</w:t>
      </w:r>
      <w:r w:rsidRPr="00D67E32">
        <w:rPr>
          <w:rFonts w:asciiTheme="minorHAnsi" w:eastAsiaTheme="minorHAnsi" w:hAnsiTheme="minorHAnsi" w:cstheme="minorBidi"/>
          <w:sz w:val="22"/>
          <w:szCs w:val="22"/>
        </w:rPr>
        <w:t xml:space="preserve"> </w:t>
      </w:r>
    </w:p>
    <w:p w14:paraId="614C8B6B" w14:textId="77777777" w:rsidR="00D67E32" w:rsidRPr="00FA70A4" w:rsidRDefault="00D67E32" w:rsidP="00B876DB">
      <w:pPr>
        <w:pStyle w:val="NormalWeb"/>
        <w:numPr>
          <w:ilvl w:val="0"/>
          <w:numId w:val="3"/>
        </w:numPr>
        <w:rPr>
          <w:rFonts w:asciiTheme="minorHAnsi" w:hAnsiTheme="minorHAnsi" w:cstheme="minorHAnsi"/>
        </w:rPr>
      </w:pPr>
      <w:r w:rsidRPr="00D67E32">
        <w:rPr>
          <w:rFonts w:asciiTheme="minorHAnsi" w:hAnsiTheme="minorHAnsi" w:cstheme="minorHAnsi"/>
        </w:rPr>
        <w:t>Geller JI, Argani P, Adeniran A, et al. Translocation renal cell carcinoma: lack of negative impact due to lymph node spread. Cancer 2008;112: 1607–16.</w:t>
      </w:r>
    </w:p>
    <w:p w14:paraId="508D7EC8" w14:textId="77777777" w:rsidR="00C30476" w:rsidRPr="00FA70A4" w:rsidRDefault="00C30476" w:rsidP="00B876DB">
      <w:pPr>
        <w:rPr>
          <w:rFonts w:cstheme="minorHAnsi"/>
          <w:sz w:val="24"/>
          <w:szCs w:val="24"/>
        </w:rPr>
      </w:pPr>
    </w:p>
    <w:sectPr w:rsidR="003815C1" w:rsidRPr="00FA7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60E9"/>
    <w:multiLevelType w:val="multilevel"/>
    <w:tmpl w:val="25AA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76A4B"/>
    <w:multiLevelType w:val="multilevel"/>
    <w:tmpl w:val="3F5A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81B77"/>
    <w:multiLevelType w:val="multilevel"/>
    <w:tmpl w:val="A7F4E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046182">
    <w:abstractNumId w:val="1"/>
  </w:num>
  <w:num w:numId="2" w16cid:durableId="1760130331">
    <w:abstractNumId w:val="0"/>
  </w:num>
  <w:num w:numId="3" w16cid:durableId="950939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8C"/>
    <w:rsid w:val="002A7BE8"/>
    <w:rsid w:val="003A7D9E"/>
    <w:rsid w:val="00577A45"/>
    <w:rsid w:val="005D352B"/>
    <w:rsid w:val="00681598"/>
    <w:rsid w:val="0086034E"/>
    <w:rsid w:val="00A6138C"/>
    <w:rsid w:val="00B74328"/>
    <w:rsid w:val="00B876DB"/>
    <w:rsid w:val="00C06FDE"/>
    <w:rsid w:val="00C30476"/>
    <w:rsid w:val="00D67E32"/>
    <w:rsid w:val="00DC1E91"/>
    <w:rsid w:val="00E23478"/>
    <w:rsid w:val="00E27A84"/>
    <w:rsid w:val="00EE1CD7"/>
    <w:rsid w:val="00FA70A4"/>
    <w:rsid w:val="00FE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C2A93"/>
  <w15:chartTrackingRefBased/>
  <w15:docId w15:val="{58341CAB-FF97-41A8-8364-E5AB2CEF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6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6DB"/>
    <w:rPr>
      <w:b/>
      <w:bCs/>
    </w:rPr>
  </w:style>
  <w:style w:type="paragraph" w:customStyle="1" w:styleId="paragraph">
    <w:name w:val="paragraph"/>
    <w:basedOn w:val="Normal"/>
    <w:rsid w:val="00C06F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6FDE"/>
  </w:style>
  <w:style w:type="character" w:customStyle="1" w:styleId="eop">
    <w:name w:val="eop"/>
    <w:basedOn w:val="DefaultParagraphFont"/>
    <w:rsid w:val="00C0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1264">
      <w:bodyDiv w:val="1"/>
      <w:marLeft w:val="0"/>
      <w:marRight w:val="0"/>
      <w:marTop w:val="0"/>
      <w:marBottom w:val="0"/>
      <w:divBdr>
        <w:top w:val="none" w:sz="0" w:space="0" w:color="auto"/>
        <w:left w:val="none" w:sz="0" w:space="0" w:color="auto"/>
        <w:bottom w:val="none" w:sz="0" w:space="0" w:color="auto"/>
        <w:right w:val="none" w:sz="0" w:space="0" w:color="auto"/>
      </w:divBdr>
    </w:div>
    <w:div w:id="269896627">
      <w:bodyDiv w:val="1"/>
      <w:marLeft w:val="0"/>
      <w:marRight w:val="0"/>
      <w:marTop w:val="0"/>
      <w:marBottom w:val="0"/>
      <w:divBdr>
        <w:top w:val="none" w:sz="0" w:space="0" w:color="auto"/>
        <w:left w:val="none" w:sz="0" w:space="0" w:color="auto"/>
        <w:bottom w:val="none" w:sz="0" w:space="0" w:color="auto"/>
        <w:right w:val="none" w:sz="0" w:space="0" w:color="auto"/>
      </w:divBdr>
      <w:divsChild>
        <w:div w:id="2091927174">
          <w:marLeft w:val="0"/>
          <w:marRight w:val="0"/>
          <w:marTop w:val="0"/>
          <w:marBottom w:val="0"/>
          <w:divBdr>
            <w:top w:val="none" w:sz="0" w:space="0" w:color="auto"/>
            <w:left w:val="none" w:sz="0" w:space="0" w:color="auto"/>
            <w:bottom w:val="none" w:sz="0" w:space="0" w:color="auto"/>
            <w:right w:val="none" w:sz="0" w:space="0" w:color="auto"/>
          </w:divBdr>
          <w:divsChild>
            <w:div w:id="880364222">
              <w:marLeft w:val="0"/>
              <w:marRight w:val="0"/>
              <w:marTop w:val="0"/>
              <w:marBottom w:val="0"/>
              <w:divBdr>
                <w:top w:val="none" w:sz="0" w:space="0" w:color="auto"/>
                <w:left w:val="none" w:sz="0" w:space="0" w:color="auto"/>
                <w:bottom w:val="none" w:sz="0" w:space="0" w:color="auto"/>
                <w:right w:val="none" w:sz="0" w:space="0" w:color="auto"/>
              </w:divBdr>
              <w:divsChild>
                <w:div w:id="1859851530">
                  <w:marLeft w:val="0"/>
                  <w:marRight w:val="0"/>
                  <w:marTop w:val="0"/>
                  <w:marBottom w:val="0"/>
                  <w:divBdr>
                    <w:top w:val="none" w:sz="0" w:space="0" w:color="auto"/>
                    <w:left w:val="none" w:sz="0" w:space="0" w:color="auto"/>
                    <w:bottom w:val="none" w:sz="0" w:space="0" w:color="auto"/>
                    <w:right w:val="none" w:sz="0" w:space="0" w:color="auto"/>
                  </w:divBdr>
                  <w:divsChild>
                    <w:div w:id="1749574853">
                      <w:marLeft w:val="0"/>
                      <w:marRight w:val="0"/>
                      <w:marTop w:val="0"/>
                      <w:marBottom w:val="0"/>
                      <w:divBdr>
                        <w:top w:val="none" w:sz="0" w:space="0" w:color="auto"/>
                        <w:left w:val="none" w:sz="0" w:space="0" w:color="auto"/>
                        <w:bottom w:val="none" w:sz="0" w:space="0" w:color="auto"/>
                        <w:right w:val="none" w:sz="0" w:space="0" w:color="auto"/>
                      </w:divBdr>
                      <w:divsChild>
                        <w:div w:id="834105968">
                          <w:marLeft w:val="0"/>
                          <w:marRight w:val="0"/>
                          <w:marTop w:val="0"/>
                          <w:marBottom w:val="0"/>
                          <w:divBdr>
                            <w:top w:val="none" w:sz="0" w:space="0" w:color="auto"/>
                            <w:left w:val="none" w:sz="0" w:space="0" w:color="auto"/>
                            <w:bottom w:val="none" w:sz="0" w:space="0" w:color="auto"/>
                            <w:right w:val="none" w:sz="0" w:space="0" w:color="auto"/>
                          </w:divBdr>
                          <w:divsChild>
                            <w:div w:id="12387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415623">
      <w:bodyDiv w:val="1"/>
      <w:marLeft w:val="0"/>
      <w:marRight w:val="0"/>
      <w:marTop w:val="0"/>
      <w:marBottom w:val="0"/>
      <w:divBdr>
        <w:top w:val="none" w:sz="0" w:space="0" w:color="auto"/>
        <w:left w:val="none" w:sz="0" w:space="0" w:color="auto"/>
        <w:bottom w:val="none" w:sz="0" w:space="0" w:color="auto"/>
        <w:right w:val="none" w:sz="0" w:space="0" w:color="auto"/>
      </w:divBdr>
    </w:div>
    <w:div w:id="466514748">
      <w:bodyDiv w:val="1"/>
      <w:marLeft w:val="0"/>
      <w:marRight w:val="0"/>
      <w:marTop w:val="0"/>
      <w:marBottom w:val="0"/>
      <w:divBdr>
        <w:top w:val="none" w:sz="0" w:space="0" w:color="auto"/>
        <w:left w:val="none" w:sz="0" w:space="0" w:color="auto"/>
        <w:bottom w:val="none" w:sz="0" w:space="0" w:color="auto"/>
        <w:right w:val="none" w:sz="0" w:space="0" w:color="auto"/>
      </w:divBdr>
    </w:div>
    <w:div w:id="640352988">
      <w:bodyDiv w:val="1"/>
      <w:marLeft w:val="0"/>
      <w:marRight w:val="0"/>
      <w:marTop w:val="0"/>
      <w:marBottom w:val="0"/>
      <w:divBdr>
        <w:top w:val="none" w:sz="0" w:space="0" w:color="auto"/>
        <w:left w:val="none" w:sz="0" w:space="0" w:color="auto"/>
        <w:bottom w:val="none" w:sz="0" w:space="0" w:color="auto"/>
        <w:right w:val="none" w:sz="0" w:space="0" w:color="auto"/>
      </w:divBdr>
    </w:div>
    <w:div w:id="786006001">
      <w:bodyDiv w:val="1"/>
      <w:marLeft w:val="0"/>
      <w:marRight w:val="0"/>
      <w:marTop w:val="0"/>
      <w:marBottom w:val="0"/>
      <w:divBdr>
        <w:top w:val="none" w:sz="0" w:space="0" w:color="auto"/>
        <w:left w:val="none" w:sz="0" w:space="0" w:color="auto"/>
        <w:bottom w:val="none" w:sz="0" w:space="0" w:color="auto"/>
        <w:right w:val="none" w:sz="0" w:space="0" w:color="auto"/>
      </w:divBdr>
    </w:div>
    <w:div w:id="1916938401">
      <w:bodyDiv w:val="1"/>
      <w:marLeft w:val="0"/>
      <w:marRight w:val="0"/>
      <w:marTop w:val="0"/>
      <w:marBottom w:val="0"/>
      <w:divBdr>
        <w:top w:val="none" w:sz="0" w:space="0" w:color="auto"/>
        <w:left w:val="none" w:sz="0" w:space="0" w:color="auto"/>
        <w:bottom w:val="none" w:sz="0" w:space="0" w:color="auto"/>
        <w:right w:val="none" w:sz="0" w:space="0" w:color="auto"/>
      </w:divBdr>
      <w:divsChild>
        <w:div w:id="1633095740">
          <w:marLeft w:val="0"/>
          <w:marRight w:val="0"/>
          <w:marTop w:val="0"/>
          <w:marBottom w:val="0"/>
          <w:divBdr>
            <w:top w:val="none" w:sz="0" w:space="0" w:color="auto"/>
            <w:left w:val="none" w:sz="0" w:space="0" w:color="auto"/>
            <w:bottom w:val="none" w:sz="0" w:space="0" w:color="auto"/>
            <w:right w:val="none" w:sz="0" w:space="0" w:color="auto"/>
          </w:divBdr>
          <w:divsChild>
            <w:div w:id="582223721">
              <w:marLeft w:val="0"/>
              <w:marRight w:val="0"/>
              <w:marTop w:val="0"/>
              <w:marBottom w:val="0"/>
              <w:divBdr>
                <w:top w:val="none" w:sz="0" w:space="0" w:color="auto"/>
                <w:left w:val="none" w:sz="0" w:space="0" w:color="auto"/>
                <w:bottom w:val="none" w:sz="0" w:space="0" w:color="auto"/>
                <w:right w:val="none" w:sz="0" w:space="0" w:color="auto"/>
              </w:divBdr>
              <w:divsChild>
                <w:div w:id="699934266">
                  <w:marLeft w:val="0"/>
                  <w:marRight w:val="0"/>
                  <w:marTop w:val="0"/>
                  <w:marBottom w:val="0"/>
                  <w:divBdr>
                    <w:top w:val="none" w:sz="0" w:space="0" w:color="auto"/>
                    <w:left w:val="none" w:sz="0" w:space="0" w:color="auto"/>
                    <w:bottom w:val="none" w:sz="0" w:space="0" w:color="auto"/>
                    <w:right w:val="none" w:sz="0" w:space="0" w:color="auto"/>
                  </w:divBdr>
                  <w:divsChild>
                    <w:div w:id="1966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7795">
          <w:marLeft w:val="0"/>
          <w:marRight w:val="0"/>
          <w:marTop w:val="0"/>
          <w:marBottom w:val="0"/>
          <w:divBdr>
            <w:top w:val="none" w:sz="0" w:space="0" w:color="auto"/>
            <w:left w:val="none" w:sz="0" w:space="0" w:color="auto"/>
            <w:bottom w:val="none" w:sz="0" w:space="0" w:color="auto"/>
            <w:right w:val="none" w:sz="0" w:space="0" w:color="auto"/>
          </w:divBdr>
          <w:divsChild>
            <w:div w:id="1445342138">
              <w:marLeft w:val="0"/>
              <w:marRight w:val="0"/>
              <w:marTop w:val="0"/>
              <w:marBottom w:val="0"/>
              <w:divBdr>
                <w:top w:val="none" w:sz="0" w:space="0" w:color="auto"/>
                <w:left w:val="none" w:sz="0" w:space="0" w:color="auto"/>
                <w:bottom w:val="none" w:sz="0" w:space="0" w:color="auto"/>
                <w:right w:val="none" w:sz="0" w:space="0" w:color="auto"/>
              </w:divBdr>
              <w:divsChild>
                <w:div w:id="540242978">
                  <w:marLeft w:val="0"/>
                  <w:marRight w:val="0"/>
                  <w:marTop w:val="0"/>
                  <w:marBottom w:val="0"/>
                  <w:divBdr>
                    <w:top w:val="none" w:sz="0" w:space="0" w:color="auto"/>
                    <w:left w:val="none" w:sz="0" w:space="0" w:color="auto"/>
                    <w:bottom w:val="none" w:sz="0" w:space="0" w:color="auto"/>
                    <w:right w:val="none" w:sz="0" w:space="0" w:color="auto"/>
                  </w:divBdr>
                  <w:divsChild>
                    <w:div w:id="16047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3224</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bilal qayyum</cp:lastModifiedBy>
  <cp:revision>2</cp:revision>
  <dcterms:created xsi:type="dcterms:W3CDTF">2024-11-18T12:20:00Z</dcterms:created>
  <dcterms:modified xsi:type="dcterms:W3CDTF">2024-11-18T12:20:00Z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1f917a18809a5761aef75668c2e1ed6f7ee13d35a41675750c74818597967e73</vt:lpwstr>
  </property>
</Properties>
</file>